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D9D1A" w14:textId="77777777" w:rsidR="008613F2" w:rsidRDefault="008613F2" w:rsidP="008613F2">
      <w:pPr>
        <w:rPr>
          <w:rFonts w:ascii="Arial Narrow" w:hAnsi="Arial Narrow"/>
          <w:b/>
        </w:rPr>
      </w:pPr>
      <w:r w:rsidRPr="00D22DD7">
        <w:rPr>
          <w:rFonts w:ascii="Arial Narrow" w:hAnsi="Arial Narrow"/>
          <w:b/>
        </w:rPr>
        <w:t>MEDIA RELEASE</w:t>
      </w:r>
    </w:p>
    <w:p w14:paraId="0260C6F1" w14:textId="43868AC1" w:rsidR="00CB3BD5" w:rsidRDefault="00036D0E" w:rsidP="008613F2">
      <w:pPr>
        <w:rPr>
          <w:rFonts w:ascii="Arial Narrow" w:hAnsi="Arial Narrow"/>
          <w:b/>
        </w:rPr>
      </w:pPr>
      <w:r>
        <w:rPr>
          <w:rFonts w:ascii="Arial Narrow" w:hAnsi="Arial Narrow"/>
          <w:b/>
        </w:rPr>
        <w:t>21</w:t>
      </w:r>
      <w:bookmarkStart w:id="0" w:name="_GoBack"/>
      <w:bookmarkEnd w:id="0"/>
      <w:r w:rsidR="00FA6C97">
        <w:rPr>
          <w:rFonts w:ascii="Arial Narrow" w:hAnsi="Arial Narrow"/>
          <w:b/>
        </w:rPr>
        <w:t xml:space="preserve"> August </w:t>
      </w:r>
      <w:r w:rsidR="00882978" w:rsidRPr="00882978">
        <w:rPr>
          <w:rFonts w:ascii="Arial Narrow" w:hAnsi="Arial Narrow"/>
          <w:b/>
        </w:rPr>
        <w:t>2018</w:t>
      </w:r>
    </w:p>
    <w:p w14:paraId="7499FC26" w14:textId="77777777" w:rsidR="00CC23D5" w:rsidRPr="00D22DD7" w:rsidRDefault="00CC23D5" w:rsidP="008613F2">
      <w:pPr>
        <w:rPr>
          <w:rFonts w:ascii="Arial Narrow" w:hAnsi="Arial Narrow"/>
          <w:b/>
        </w:rPr>
      </w:pPr>
    </w:p>
    <w:p w14:paraId="55BCAC85" w14:textId="27300F69" w:rsidR="008613F2" w:rsidRPr="00A11E17" w:rsidRDefault="00517C35" w:rsidP="008613F2">
      <w:pPr>
        <w:rPr>
          <w:rFonts w:ascii="Arial Narrow" w:hAnsi="Arial Narrow"/>
          <w:b/>
          <w:sz w:val="32"/>
          <w:szCs w:val="32"/>
        </w:rPr>
      </w:pPr>
      <w:r>
        <w:rPr>
          <w:rFonts w:ascii="Arial Narrow" w:hAnsi="Arial Narrow"/>
          <w:b/>
          <w:sz w:val="32"/>
          <w:szCs w:val="32"/>
        </w:rPr>
        <w:t xml:space="preserve">Driverless vehicle report predicts major productivity boost for Australia and new employment opportunities </w:t>
      </w:r>
    </w:p>
    <w:p w14:paraId="42334129" w14:textId="77777777" w:rsidR="008613F2" w:rsidRDefault="008613F2" w:rsidP="008613F2">
      <w:pPr>
        <w:rPr>
          <w:rFonts w:ascii="Arial Narrow" w:hAnsi="Arial Narrow"/>
          <w:b/>
        </w:rPr>
      </w:pPr>
    </w:p>
    <w:p w14:paraId="05EFE1E4" w14:textId="64CE4A7C" w:rsidR="00073824" w:rsidRPr="00F973C0" w:rsidRDefault="00073824" w:rsidP="008613F2">
      <w:pPr>
        <w:rPr>
          <w:rFonts w:ascii="Arial Narrow" w:hAnsi="Arial Narrow"/>
          <w:b/>
          <w:sz w:val="22"/>
          <w:szCs w:val="22"/>
        </w:rPr>
      </w:pPr>
      <w:r w:rsidRPr="00F973C0">
        <w:rPr>
          <w:rFonts w:ascii="Arial Narrow" w:hAnsi="Arial Narrow"/>
          <w:b/>
          <w:sz w:val="22"/>
          <w:szCs w:val="22"/>
        </w:rPr>
        <w:t xml:space="preserve">A comprehensive </w:t>
      </w:r>
      <w:r w:rsidR="00F4015F" w:rsidRPr="00F973C0">
        <w:rPr>
          <w:rFonts w:ascii="Arial Narrow" w:hAnsi="Arial Narrow"/>
          <w:b/>
          <w:sz w:val="22"/>
          <w:szCs w:val="22"/>
        </w:rPr>
        <w:t xml:space="preserve">report </w:t>
      </w:r>
      <w:r w:rsidRPr="00F973C0">
        <w:rPr>
          <w:rFonts w:ascii="Arial Narrow" w:hAnsi="Arial Narrow"/>
          <w:b/>
          <w:sz w:val="22"/>
          <w:szCs w:val="22"/>
        </w:rPr>
        <w:t xml:space="preserve">commissioned by the Australia and New Zealand Driverless Vehicle Initiative (ADVI) has </w:t>
      </w:r>
      <w:r w:rsidR="00517C35" w:rsidRPr="00F973C0">
        <w:rPr>
          <w:rFonts w:ascii="Arial Narrow" w:hAnsi="Arial Narrow"/>
          <w:b/>
          <w:sz w:val="22"/>
          <w:szCs w:val="22"/>
        </w:rPr>
        <w:t xml:space="preserve">predicted that the driverless vehicle industry </w:t>
      </w:r>
      <w:r w:rsidR="005469AB">
        <w:rPr>
          <w:rFonts w:ascii="Arial Narrow" w:hAnsi="Arial Narrow"/>
          <w:b/>
          <w:sz w:val="22"/>
          <w:szCs w:val="22"/>
        </w:rPr>
        <w:t xml:space="preserve">is set to </w:t>
      </w:r>
      <w:r w:rsidR="00517C35" w:rsidRPr="00F973C0">
        <w:rPr>
          <w:rFonts w:ascii="Arial Narrow" w:hAnsi="Arial Narrow"/>
          <w:b/>
          <w:sz w:val="22"/>
          <w:szCs w:val="22"/>
        </w:rPr>
        <w:t xml:space="preserve">provide Australia with a major productivity boost and </w:t>
      </w:r>
      <w:r w:rsidR="005469AB">
        <w:rPr>
          <w:rFonts w:ascii="Arial Narrow" w:hAnsi="Arial Narrow"/>
          <w:b/>
          <w:sz w:val="22"/>
          <w:szCs w:val="22"/>
        </w:rPr>
        <w:t xml:space="preserve">a range of </w:t>
      </w:r>
      <w:r w:rsidR="00517C35" w:rsidRPr="00F973C0">
        <w:rPr>
          <w:rFonts w:ascii="Arial Narrow" w:hAnsi="Arial Narrow"/>
          <w:b/>
          <w:sz w:val="22"/>
          <w:szCs w:val="22"/>
        </w:rPr>
        <w:t xml:space="preserve">new employment opportunities.  </w:t>
      </w:r>
    </w:p>
    <w:p w14:paraId="13119F4B" w14:textId="77777777" w:rsidR="00073824" w:rsidRPr="00F973C0" w:rsidRDefault="00073824" w:rsidP="008613F2">
      <w:pPr>
        <w:rPr>
          <w:rFonts w:ascii="Arial Narrow" w:hAnsi="Arial Narrow"/>
          <w:b/>
          <w:sz w:val="22"/>
          <w:szCs w:val="22"/>
        </w:rPr>
      </w:pPr>
    </w:p>
    <w:p w14:paraId="647092BC" w14:textId="67FA0BBC" w:rsidR="00331A62" w:rsidRPr="00F973C0" w:rsidRDefault="00562261" w:rsidP="00F438F9">
      <w:pPr>
        <w:rPr>
          <w:rFonts w:ascii="Arial Narrow" w:hAnsi="Arial Narrow"/>
          <w:sz w:val="22"/>
          <w:szCs w:val="22"/>
        </w:rPr>
      </w:pPr>
      <w:r w:rsidRPr="00F973C0">
        <w:rPr>
          <w:rFonts w:ascii="Arial Narrow" w:hAnsi="Arial Narrow"/>
          <w:sz w:val="22"/>
          <w:szCs w:val="22"/>
        </w:rPr>
        <w:t xml:space="preserve">With driverless vehicles </w:t>
      </w:r>
      <w:r w:rsidR="00331A62" w:rsidRPr="00F973C0">
        <w:rPr>
          <w:rFonts w:ascii="Arial Narrow" w:hAnsi="Arial Narrow"/>
          <w:sz w:val="22"/>
          <w:szCs w:val="22"/>
        </w:rPr>
        <w:t xml:space="preserve">expected </w:t>
      </w:r>
      <w:r w:rsidR="00C3131E" w:rsidRPr="00F973C0">
        <w:rPr>
          <w:rFonts w:ascii="Arial Narrow" w:hAnsi="Arial Narrow"/>
          <w:sz w:val="22"/>
          <w:szCs w:val="22"/>
        </w:rPr>
        <w:t xml:space="preserve">to make their official debut </w:t>
      </w:r>
      <w:r w:rsidR="00331A62" w:rsidRPr="00F973C0">
        <w:rPr>
          <w:rFonts w:ascii="Arial Narrow" w:hAnsi="Arial Narrow"/>
          <w:sz w:val="22"/>
          <w:szCs w:val="22"/>
        </w:rPr>
        <w:t xml:space="preserve">on </w:t>
      </w:r>
      <w:r w:rsidRPr="00F973C0">
        <w:rPr>
          <w:rFonts w:ascii="Arial Narrow" w:hAnsi="Arial Narrow"/>
          <w:sz w:val="22"/>
          <w:szCs w:val="22"/>
        </w:rPr>
        <w:t xml:space="preserve">Australian roads as </w:t>
      </w:r>
      <w:r w:rsidR="00C3131E" w:rsidRPr="00F973C0">
        <w:rPr>
          <w:rFonts w:ascii="Arial Narrow" w:hAnsi="Arial Narrow"/>
          <w:sz w:val="22"/>
          <w:szCs w:val="22"/>
        </w:rPr>
        <w:t xml:space="preserve">soon as </w:t>
      </w:r>
      <w:r w:rsidRPr="00F973C0">
        <w:rPr>
          <w:rFonts w:ascii="Arial Narrow" w:hAnsi="Arial Narrow"/>
          <w:sz w:val="22"/>
          <w:szCs w:val="22"/>
        </w:rPr>
        <w:t>202</w:t>
      </w:r>
      <w:r w:rsidR="00073824" w:rsidRPr="00F973C0">
        <w:rPr>
          <w:rFonts w:ascii="Arial Narrow" w:hAnsi="Arial Narrow"/>
          <w:sz w:val="22"/>
          <w:szCs w:val="22"/>
        </w:rPr>
        <w:t>5</w:t>
      </w:r>
      <w:r w:rsidRPr="00F973C0">
        <w:rPr>
          <w:rFonts w:ascii="Arial Narrow" w:hAnsi="Arial Narrow"/>
          <w:sz w:val="22"/>
          <w:szCs w:val="22"/>
        </w:rPr>
        <w:t xml:space="preserve">, </w:t>
      </w:r>
      <w:r w:rsidR="00904958" w:rsidRPr="00F973C0">
        <w:rPr>
          <w:rFonts w:ascii="Arial Narrow" w:hAnsi="Arial Narrow"/>
          <w:sz w:val="22"/>
          <w:szCs w:val="22"/>
        </w:rPr>
        <w:t xml:space="preserve">ADVI Executive Director, Ms Rita Excell, said </w:t>
      </w:r>
      <w:r w:rsidR="00517C35" w:rsidRPr="00F973C0">
        <w:rPr>
          <w:rFonts w:ascii="Arial Narrow" w:hAnsi="Arial Narrow"/>
          <w:sz w:val="22"/>
          <w:szCs w:val="22"/>
        </w:rPr>
        <w:t xml:space="preserve">she was confident that new job opportunities created by the </w:t>
      </w:r>
      <w:r w:rsidR="00F973C0" w:rsidRPr="00F973C0">
        <w:rPr>
          <w:rFonts w:ascii="Arial Narrow" w:hAnsi="Arial Narrow"/>
          <w:sz w:val="22"/>
          <w:szCs w:val="22"/>
        </w:rPr>
        <w:t xml:space="preserve">autonomous </w:t>
      </w:r>
      <w:r w:rsidR="00517C35" w:rsidRPr="00F973C0">
        <w:rPr>
          <w:rFonts w:ascii="Arial Narrow" w:hAnsi="Arial Narrow"/>
          <w:sz w:val="22"/>
          <w:szCs w:val="22"/>
        </w:rPr>
        <w:t xml:space="preserve">vehicle industry and the development and </w:t>
      </w:r>
      <w:r w:rsidR="005469AB">
        <w:rPr>
          <w:rFonts w:ascii="Arial Narrow" w:hAnsi="Arial Narrow"/>
          <w:sz w:val="22"/>
          <w:szCs w:val="22"/>
        </w:rPr>
        <w:t xml:space="preserve">increased </w:t>
      </w:r>
      <w:r w:rsidR="00517C35" w:rsidRPr="00F973C0">
        <w:rPr>
          <w:rFonts w:ascii="Arial Narrow" w:hAnsi="Arial Narrow"/>
          <w:sz w:val="22"/>
          <w:szCs w:val="22"/>
        </w:rPr>
        <w:t>use of new driverless vehicle technologies.</w:t>
      </w:r>
    </w:p>
    <w:p w14:paraId="3344B067" w14:textId="6D301CC8" w:rsidR="00517C35" w:rsidRPr="00F973C0" w:rsidRDefault="00517C35" w:rsidP="00F438F9">
      <w:pPr>
        <w:rPr>
          <w:rFonts w:ascii="Arial Narrow" w:hAnsi="Arial Narrow"/>
          <w:sz w:val="22"/>
          <w:szCs w:val="22"/>
        </w:rPr>
      </w:pPr>
    </w:p>
    <w:p w14:paraId="69CD1BCA" w14:textId="3E5422AD" w:rsidR="00517C35" w:rsidRPr="00F973C0" w:rsidRDefault="00517C35" w:rsidP="00F438F9">
      <w:pPr>
        <w:rPr>
          <w:rFonts w:ascii="Arial Narrow" w:hAnsi="Arial Narrow"/>
          <w:sz w:val="22"/>
          <w:szCs w:val="22"/>
        </w:rPr>
      </w:pPr>
      <w:r w:rsidRPr="00F973C0">
        <w:rPr>
          <w:rFonts w:ascii="Arial Narrow" w:hAnsi="Arial Narrow"/>
          <w:sz w:val="22"/>
          <w:szCs w:val="22"/>
        </w:rPr>
        <w:t>“Any job losses experienced within the traditional transportation sector will be offset by the many jobs created within the engineering, automotive, electrical and software industry sectors</w:t>
      </w:r>
      <w:r w:rsidR="00F973C0" w:rsidRPr="00F973C0">
        <w:rPr>
          <w:rFonts w:ascii="Arial Narrow" w:hAnsi="Arial Narrow"/>
          <w:sz w:val="22"/>
          <w:szCs w:val="22"/>
        </w:rPr>
        <w:t>,</w:t>
      </w:r>
      <w:r w:rsidRPr="00F973C0">
        <w:rPr>
          <w:rFonts w:ascii="Arial Narrow" w:hAnsi="Arial Narrow"/>
          <w:sz w:val="22"/>
          <w:szCs w:val="22"/>
        </w:rPr>
        <w:t xml:space="preserve"> which will increasingly </w:t>
      </w:r>
      <w:r w:rsidR="00F973C0" w:rsidRPr="00F973C0">
        <w:rPr>
          <w:rFonts w:ascii="Arial Narrow" w:hAnsi="Arial Narrow"/>
          <w:sz w:val="22"/>
          <w:szCs w:val="22"/>
        </w:rPr>
        <w:t xml:space="preserve">be called on to </w:t>
      </w:r>
      <w:r w:rsidRPr="00F973C0">
        <w:rPr>
          <w:rFonts w:ascii="Arial Narrow" w:hAnsi="Arial Narrow"/>
          <w:sz w:val="22"/>
          <w:szCs w:val="22"/>
        </w:rPr>
        <w:t>service and support the driverless vehicle industry</w:t>
      </w:r>
      <w:r w:rsidR="00FA6C97" w:rsidRPr="00F973C0">
        <w:rPr>
          <w:rFonts w:ascii="Arial Narrow" w:hAnsi="Arial Narrow"/>
          <w:sz w:val="22"/>
          <w:szCs w:val="22"/>
        </w:rPr>
        <w:t>,</w:t>
      </w:r>
      <w:r w:rsidRPr="00F973C0">
        <w:rPr>
          <w:rFonts w:ascii="Arial Narrow" w:hAnsi="Arial Narrow"/>
          <w:sz w:val="22"/>
          <w:szCs w:val="22"/>
        </w:rPr>
        <w:t>”</w:t>
      </w:r>
      <w:r w:rsidR="00FA6C97" w:rsidRPr="00F973C0">
        <w:rPr>
          <w:rFonts w:ascii="Arial Narrow" w:hAnsi="Arial Narrow"/>
          <w:sz w:val="22"/>
          <w:szCs w:val="22"/>
        </w:rPr>
        <w:t xml:space="preserve"> Ms Excell said.</w:t>
      </w:r>
    </w:p>
    <w:p w14:paraId="62A9D25B" w14:textId="77777777" w:rsidR="00517C35" w:rsidRPr="00F973C0" w:rsidRDefault="00517C35" w:rsidP="00F438F9">
      <w:pPr>
        <w:rPr>
          <w:rFonts w:ascii="Arial Narrow" w:hAnsi="Arial Narrow"/>
          <w:sz w:val="22"/>
          <w:szCs w:val="22"/>
        </w:rPr>
      </w:pPr>
    </w:p>
    <w:p w14:paraId="7810D342" w14:textId="4A55F590" w:rsidR="00562261" w:rsidRPr="00F973C0" w:rsidRDefault="004222EE" w:rsidP="00F438F9">
      <w:pPr>
        <w:rPr>
          <w:rFonts w:ascii="Arial Narrow" w:hAnsi="Arial Narrow"/>
          <w:sz w:val="22"/>
          <w:szCs w:val="22"/>
        </w:rPr>
      </w:pPr>
      <w:r w:rsidRPr="00F973C0">
        <w:rPr>
          <w:rFonts w:ascii="Arial Narrow" w:hAnsi="Arial Narrow"/>
          <w:sz w:val="22"/>
          <w:szCs w:val="22"/>
        </w:rPr>
        <w:t>“There is growing agreement that connected and autonomous vehicles will significantly change how we live</w:t>
      </w:r>
      <w:r w:rsidR="00073824" w:rsidRPr="00F973C0">
        <w:rPr>
          <w:rFonts w:ascii="Arial Narrow" w:hAnsi="Arial Narrow"/>
          <w:sz w:val="22"/>
          <w:szCs w:val="22"/>
        </w:rPr>
        <w:t xml:space="preserve">, use and get around our </w:t>
      </w:r>
      <w:r w:rsidRPr="00F973C0">
        <w:rPr>
          <w:rFonts w:ascii="Arial Narrow" w:hAnsi="Arial Narrow"/>
          <w:sz w:val="22"/>
          <w:szCs w:val="22"/>
        </w:rPr>
        <w:t xml:space="preserve">cities, and </w:t>
      </w:r>
      <w:r w:rsidR="00606DFC" w:rsidRPr="00F973C0">
        <w:rPr>
          <w:rFonts w:ascii="Arial Narrow" w:hAnsi="Arial Narrow"/>
          <w:sz w:val="22"/>
          <w:szCs w:val="22"/>
        </w:rPr>
        <w:t xml:space="preserve">what this report shows </w:t>
      </w:r>
      <w:r w:rsidR="00C3131E" w:rsidRPr="00F973C0">
        <w:rPr>
          <w:rFonts w:ascii="Arial Narrow" w:hAnsi="Arial Narrow"/>
          <w:sz w:val="22"/>
          <w:szCs w:val="22"/>
        </w:rPr>
        <w:t xml:space="preserve">us </w:t>
      </w:r>
      <w:r w:rsidR="00606DFC" w:rsidRPr="00F973C0">
        <w:rPr>
          <w:rFonts w:ascii="Arial Narrow" w:hAnsi="Arial Narrow"/>
          <w:sz w:val="22"/>
          <w:szCs w:val="22"/>
        </w:rPr>
        <w:t xml:space="preserve">is that </w:t>
      </w:r>
      <w:r w:rsidRPr="00F973C0">
        <w:rPr>
          <w:rFonts w:ascii="Arial Narrow" w:hAnsi="Arial Narrow"/>
          <w:sz w:val="22"/>
          <w:szCs w:val="22"/>
        </w:rPr>
        <w:t xml:space="preserve">this technology </w:t>
      </w:r>
      <w:r w:rsidR="00606DFC" w:rsidRPr="00F973C0">
        <w:rPr>
          <w:rFonts w:ascii="Arial Narrow" w:hAnsi="Arial Narrow"/>
          <w:sz w:val="22"/>
          <w:szCs w:val="22"/>
        </w:rPr>
        <w:t xml:space="preserve">can </w:t>
      </w:r>
      <w:r w:rsidRPr="00F973C0">
        <w:rPr>
          <w:rFonts w:ascii="Arial Narrow" w:hAnsi="Arial Narrow"/>
          <w:sz w:val="22"/>
          <w:szCs w:val="22"/>
        </w:rPr>
        <w:t>substantially improve access to jobs, services and entertainment, as well as create new industries</w:t>
      </w:r>
      <w:r w:rsidR="00C3131E" w:rsidRPr="00F973C0">
        <w:rPr>
          <w:rFonts w:ascii="Arial Narrow" w:hAnsi="Arial Narrow"/>
          <w:sz w:val="22"/>
          <w:szCs w:val="22"/>
        </w:rPr>
        <w:t xml:space="preserve"> and </w:t>
      </w:r>
      <w:r w:rsidRPr="00F973C0">
        <w:rPr>
          <w:rFonts w:ascii="Arial Narrow" w:hAnsi="Arial Narrow"/>
          <w:sz w:val="22"/>
          <w:szCs w:val="22"/>
        </w:rPr>
        <w:t xml:space="preserve">occupations,” </w:t>
      </w:r>
      <w:r w:rsidR="00FA6C97" w:rsidRPr="00F973C0">
        <w:rPr>
          <w:rFonts w:ascii="Arial Narrow" w:hAnsi="Arial Narrow"/>
          <w:sz w:val="22"/>
          <w:szCs w:val="22"/>
        </w:rPr>
        <w:t xml:space="preserve">she </w:t>
      </w:r>
      <w:r w:rsidRPr="00F973C0">
        <w:rPr>
          <w:rFonts w:ascii="Arial Narrow" w:hAnsi="Arial Narrow"/>
          <w:sz w:val="22"/>
          <w:szCs w:val="22"/>
        </w:rPr>
        <w:t>said.</w:t>
      </w:r>
    </w:p>
    <w:p w14:paraId="734DD714" w14:textId="77777777" w:rsidR="00562261" w:rsidRPr="00F973C0" w:rsidRDefault="00562261" w:rsidP="00F438F9">
      <w:pPr>
        <w:rPr>
          <w:rFonts w:ascii="Arial Narrow" w:hAnsi="Arial Narrow"/>
          <w:sz w:val="22"/>
          <w:szCs w:val="22"/>
        </w:rPr>
      </w:pPr>
    </w:p>
    <w:p w14:paraId="7965ECC2" w14:textId="53598777" w:rsidR="001F0AD5" w:rsidRPr="00F973C0" w:rsidRDefault="004222EE" w:rsidP="00F438F9">
      <w:pPr>
        <w:rPr>
          <w:rFonts w:ascii="Arial Narrow" w:hAnsi="Arial Narrow"/>
          <w:sz w:val="22"/>
          <w:szCs w:val="22"/>
        </w:rPr>
      </w:pPr>
      <w:r w:rsidRPr="00F973C0">
        <w:rPr>
          <w:rFonts w:ascii="Arial Narrow" w:hAnsi="Arial Narrow"/>
          <w:sz w:val="22"/>
          <w:szCs w:val="22"/>
        </w:rPr>
        <w:t>“</w:t>
      </w:r>
      <w:r w:rsidR="00606DFC" w:rsidRPr="00F973C0">
        <w:rPr>
          <w:rFonts w:ascii="Arial Narrow" w:hAnsi="Arial Narrow"/>
          <w:sz w:val="22"/>
          <w:szCs w:val="22"/>
        </w:rPr>
        <w:t>Just as we have seen quite mainstream jobs transition over the course of time – such as blacksmiths, milkman, elevator and switchboard operator</w:t>
      </w:r>
      <w:r w:rsidR="00F4015F" w:rsidRPr="00F973C0">
        <w:rPr>
          <w:rFonts w:ascii="Arial Narrow" w:hAnsi="Arial Narrow"/>
          <w:sz w:val="22"/>
          <w:szCs w:val="22"/>
        </w:rPr>
        <w:t>s</w:t>
      </w:r>
      <w:r w:rsidR="00606DFC" w:rsidRPr="00F973C0">
        <w:rPr>
          <w:rFonts w:ascii="Arial Narrow" w:hAnsi="Arial Narrow"/>
          <w:sz w:val="22"/>
          <w:szCs w:val="22"/>
        </w:rPr>
        <w:t xml:space="preserve"> </w:t>
      </w:r>
      <w:r w:rsidR="00F4015F" w:rsidRPr="00F973C0">
        <w:rPr>
          <w:rFonts w:ascii="Arial Narrow" w:hAnsi="Arial Narrow"/>
          <w:sz w:val="22"/>
          <w:szCs w:val="22"/>
        </w:rPr>
        <w:t>–</w:t>
      </w:r>
      <w:r w:rsidR="00606DFC" w:rsidRPr="00F973C0">
        <w:rPr>
          <w:rFonts w:ascii="Arial Narrow" w:hAnsi="Arial Narrow"/>
          <w:sz w:val="22"/>
          <w:szCs w:val="22"/>
        </w:rPr>
        <w:t xml:space="preserve"> </w:t>
      </w:r>
      <w:r w:rsidR="00C3131E" w:rsidRPr="00F973C0">
        <w:rPr>
          <w:rFonts w:ascii="Arial Narrow" w:hAnsi="Arial Narrow"/>
          <w:sz w:val="22"/>
          <w:szCs w:val="22"/>
        </w:rPr>
        <w:t xml:space="preserve">the introduction of </w:t>
      </w:r>
      <w:r w:rsidR="00F4015F" w:rsidRPr="00F973C0">
        <w:rPr>
          <w:rFonts w:ascii="Arial Narrow" w:hAnsi="Arial Narrow"/>
          <w:sz w:val="22"/>
          <w:szCs w:val="22"/>
        </w:rPr>
        <w:t>driverless vehicles</w:t>
      </w:r>
      <w:r w:rsidR="00C3131E" w:rsidRPr="00F973C0">
        <w:rPr>
          <w:rFonts w:ascii="Arial Narrow" w:hAnsi="Arial Narrow"/>
          <w:sz w:val="22"/>
          <w:szCs w:val="22"/>
        </w:rPr>
        <w:t xml:space="preserve"> will create jobs that haven’t even been considered yet</w:t>
      </w:r>
      <w:r w:rsidR="00FA6C97" w:rsidRPr="00F973C0">
        <w:rPr>
          <w:rFonts w:ascii="Arial Narrow" w:hAnsi="Arial Narrow"/>
          <w:sz w:val="22"/>
          <w:szCs w:val="22"/>
        </w:rPr>
        <w:t>.</w:t>
      </w:r>
      <w:r w:rsidRPr="00F973C0">
        <w:rPr>
          <w:rFonts w:ascii="Arial Narrow" w:hAnsi="Arial Narrow"/>
          <w:sz w:val="22"/>
          <w:szCs w:val="22"/>
        </w:rPr>
        <w:t xml:space="preserve">’ </w:t>
      </w:r>
    </w:p>
    <w:p w14:paraId="5DB6AB70" w14:textId="77777777" w:rsidR="001F0AD5" w:rsidRPr="00F973C0" w:rsidRDefault="001F0AD5" w:rsidP="00F438F9">
      <w:pPr>
        <w:rPr>
          <w:rFonts w:ascii="Arial Narrow" w:hAnsi="Arial Narrow"/>
          <w:sz w:val="22"/>
          <w:szCs w:val="22"/>
        </w:rPr>
      </w:pPr>
    </w:p>
    <w:p w14:paraId="592468B5" w14:textId="62CA1BE4" w:rsidR="007A1208" w:rsidRPr="00F973C0" w:rsidRDefault="00F4015F" w:rsidP="00F438F9">
      <w:pPr>
        <w:rPr>
          <w:rFonts w:ascii="Arial Narrow" w:hAnsi="Arial Narrow"/>
          <w:sz w:val="22"/>
          <w:szCs w:val="22"/>
        </w:rPr>
      </w:pPr>
      <w:r w:rsidRPr="00F973C0">
        <w:rPr>
          <w:rFonts w:ascii="Arial Narrow" w:hAnsi="Arial Narrow"/>
          <w:sz w:val="22"/>
          <w:szCs w:val="22"/>
        </w:rPr>
        <w:t>“</w:t>
      </w:r>
      <w:r w:rsidR="007A1208" w:rsidRPr="00F973C0">
        <w:rPr>
          <w:rFonts w:ascii="Arial Narrow" w:hAnsi="Arial Narrow"/>
          <w:sz w:val="22"/>
          <w:szCs w:val="22"/>
        </w:rPr>
        <w:t xml:space="preserve">The critical </w:t>
      </w:r>
      <w:r w:rsidR="00C3131E" w:rsidRPr="00F973C0">
        <w:rPr>
          <w:rFonts w:ascii="Arial Narrow" w:hAnsi="Arial Narrow"/>
          <w:sz w:val="22"/>
          <w:szCs w:val="22"/>
        </w:rPr>
        <w:t xml:space="preserve">transition </w:t>
      </w:r>
      <w:r w:rsidR="007A1208" w:rsidRPr="00F973C0">
        <w:rPr>
          <w:rFonts w:ascii="Arial Narrow" w:hAnsi="Arial Narrow"/>
          <w:sz w:val="22"/>
          <w:szCs w:val="22"/>
        </w:rPr>
        <w:t xml:space="preserve">period </w:t>
      </w:r>
      <w:r w:rsidRPr="00F973C0">
        <w:rPr>
          <w:rFonts w:ascii="Arial Narrow" w:hAnsi="Arial Narrow"/>
          <w:sz w:val="22"/>
          <w:szCs w:val="22"/>
        </w:rPr>
        <w:t xml:space="preserve">for employment and growth </w:t>
      </w:r>
      <w:r w:rsidR="007A1208" w:rsidRPr="00F973C0">
        <w:rPr>
          <w:rFonts w:ascii="Arial Narrow" w:hAnsi="Arial Narrow"/>
          <w:sz w:val="22"/>
          <w:szCs w:val="22"/>
        </w:rPr>
        <w:t xml:space="preserve">will start in 2025 as we see </w:t>
      </w:r>
      <w:r w:rsidR="00D35957" w:rsidRPr="00F973C0">
        <w:rPr>
          <w:rFonts w:ascii="Arial Narrow" w:hAnsi="Arial Narrow"/>
          <w:sz w:val="22"/>
          <w:szCs w:val="22"/>
        </w:rPr>
        <w:t xml:space="preserve">more </w:t>
      </w:r>
      <w:r w:rsidR="007A1208" w:rsidRPr="00F973C0">
        <w:rPr>
          <w:rFonts w:ascii="Arial Narrow" w:hAnsi="Arial Narrow"/>
          <w:sz w:val="22"/>
          <w:szCs w:val="22"/>
        </w:rPr>
        <w:t xml:space="preserve">people </w:t>
      </w:r>
      <w:r w:rsidRPr="00F973C0">
        <w:rPr>
          <w:rFonts w:ascii="Arial Narrow" w:hAnsi="Arial Narrow"/>
          <w:sz w:val="22"/>
          <w:szCs w:val="22"/>
        </w:rPr>
        <w:t xml:space="preserve">start to </w:t>
      </w:r>
      <w:r w:rsidR="007A1208" w:rsidRPr="00F973C0">
        <w:rPr>
          <w:rFonts w:ascii="Arial Narrow" w:hAnsi="Arial Narrow"/>
          <w:sz w:val="22"/>
          <w:szCs w:val="22"/>
        </w:rPr>
        <w:t xml:space="preserve">embrace </w:t>
      </w:r>
      <w:r w:rsidRPr="00F973C0">
        <w:rPr>
          <w:rFonts w:ascii="Arial Narrow" w:hAnsi="Arial Narrow"/>
          <w:sz w:val="22"/>
          <w:szCs w:val="22"/>
        </w:rPr>
        <w:t xml:space="preserve">this new </w:t>
      </w:r>
      <w:r w:rsidR="007A1208" w:rsidRPr="00F973C0">
        <w:rPr>
          <w:rFonts w:ascii="Arial Narrow" w:hAnsi="Arial Narrow"/>
          <w:sz w:val="22"/>
          <w:szCs w:val="22"/>
        </w:rPr>
        <w:t xml:space="preserve">technology and change the way they get around – </w:t>
      </w:r>
      <w:r w:rsidR="00D35957" w:rsidRPr="00F973C0">
        <w:rPr>
          <w:rFonts w:ascii="Arial Narrow" w:hAnsi="Arial Narrow"/>
          <w:sz w:val="22"/>
          <w:szCs w:val="22"/>
        </w:rPr>
        <w:t xml:space="preserve">especially when it comes to </w:t>
      </w:r>
      <w:r w:rsidRPr="00F973C0">
        <w:rPr>
          <w:rFonts w:ascii="Arial Narrow" w:hAnsi="Arial Narrow"/>
          <w:sz w:val="22"/>
          <w:szCs w:val="22"/>
        </w:rPr>
        <w:t>swapping car ownership for the convenience of hiring and using a car as and when they need it like they now do with Uber and rideshare.”</w:t>
      </w:r>
    </w:p>
    <w:p w14:paraId="091C5D86" w14:textId="203C88FE" w:rsidR="00331A62" w:rsidRPr="00F973C0" w:rsidRDefault="00331A62" w:rsidP="00F438F9">
      <w:pPr>
        <w:rPr>
          <w:rFonts w:ascii="Arial Narrow" w:hAnsi="Arial Narrow"/>
          <w:sz w:val="22"/>
          <w:szCs w:val="22"/>
        </w:rPr>
      </w:pPr>
    </w:p>
    <w:p w14:paraId="604C3686" w14:textId="459DFFDE" w:rsidR="007A1208" w:rsidRPr="00F973C0" w:rsidRDefault="00F4015F" w:rsidP="00F438F9">
      <w:pPr>
        <w:rPr>
          <w:rFonts w:ascii="Arial Narrow" w:hAnsi="Arial Narrow"/>
          <w:sz w:val="22"/>
          <w:szCs w:val="22"/>
        </w:rPr>
      </w:pPr>
      <w:r w:rsidRPr="00F973C0">
        <w:rPr>
          <w:rFonts w:ascii="Arial Narrow" w:hAnsi="Arial Narrow"/>
          <w:sz w:val="22"/>
          <w:szCs w:val="22"/>
        </w:rPr>
        <w:t xml:space="preserve">Ms Excell said </w:t>
      </w:r>
      <w:r w:rsidR="007A1208" w:rsidRPr="00F973C0">
        <w:rPr>
          <w:rFonts w:ascii="Arial Narrow" w:hAnsi="Arial Narrow"/>
          <w:sz w:val="22"/>
          <w:szCs w:val="22"/>
        </w:rPr>
        <w:t xml:space="preserve">Australia </w:t>
      </w:r>
      <w:r w:rsidRPr="00F973C0">
        <w:rPr>
          <w:rFonts w:ascii="Arial Narrow" w:hAnsi="Arial Narrow"/>
          <w:sz w:val="22"/>
          <w:szCs w:val="22"/>
        </w:rPr>
        <w:t xml:space="preserve">remains </w:t>
      </w:r>
      <w:r w:rsidR="007A1208" w:rsidRPr="00F973C0">
        <w:rPr>
          <w:rFonts w:ascii="Arial Narrow" w:hAnsi="Arial Narrow"/>
          <w:sz w:val="22"/>
          <w:szCs w:val="22"/>
        </w:rPr>
        <w:t xml:space="preserve">well-placed to be a global supplier and implementer of </w:t>
      </w:r>
      <w:r w:rsidR="00D35957" w:rsidRPr="00F973C0">
        <w:rPr>
          <w:rFonts w:ascii="Arial Narrow" w:hAnsi="Arial Narrow"/>
          <w:sz w:val="22"/>
          <w:szCs w:val="22"/>
        </w:rPr>
        <w:t>driverless vehicles</w:t>
      </w:r>
      <w:r w:rsidR="007A1208" w:rsidRPr="00F973C0">
        <w:rPr>
          <w:rFonts w:ascii="Arial Narrow" w:hAnsi="Arial Narrow"/>
          <w:sz w:val="22"/>
          <w:szCs w:val="22"/>
        </w:rPr>
        <w:t xml:space="preserve">, and </w:t>
      </w:r>
      <w:r w:rsidRPr="00F973C0">
        <w:rPr>
          <w:rFonts w:ascii="Arial Narrow" w:hAnsi="Arial Narrow"/>
          <w:sz w:val="22"/>
          <w:szCs w:val="22"/>
        </w:rPr>
        <w:t xml:space="preserve">the nation </w:t>
      </w:r>
      <w:r w:rsidR="007A1208" w:rsidRPr="00F973C0">
        <w:rPr>
          <w:rFonts w:ascii="Arial Narrow" w:hAnsi="Arial Narrow"/>
          <w:sz w:val="22"/>
          <w:szCs w:val="22"/>
        </w:rPr>
        <w:t xml:space="preserve">can expect entirely new mobility service value chains </w:t>
      </w:r>
      <w:r w:rsidRPr="00F973C0">
        <w:rPr>
          <w:rFonts w:ascii="Arial Narrow" w:hAnsi="Arial Narrow"/>
          <w:sz w:val="22"/>
          <w:szCs w:val="22"/>
        </w:rPr>
        <w:t xml:space="preserve">to </w:t>
      </w:r>
      <w:r w:rsidR="007A1208" w:rsidRPr="00F973C0">
        <w:rPr>
          <w:rFonts w:ascii="Arial Narrow" w:hAnsi="Arial Narrow"/>
          <w:sz w:val="22"/>
          <w:szCs w:val="22"/>
        </w:rPr>
        <w:t>emerge.</w:t>
      </w:r>
    </w:p>
    <w:p w14:paraId="05DA1C91" w14:textId="77777777" w:rsidR="007A1208" w:rsidRPr="00F973C0" w:rsidRDefault="007A1208" w:rsidP="00F438F9">
      <w:pPr>
        <w:rPr>
          <w:rFonts w:ascii="Arial Narrow" w:hAnsi="Arial Narrow"/>
          <w:sz w:val="22"/>
          <w:szCs w:val="22"/>
        </w:rPr>
      </w:pPr>
    </w:p>
    <w:p w14:paraId="2AE47CE0" w14:textId="4C390B76" w:rsidR="00F438F9" w:rsidRPr="00F973C0" w:rsidRDefault="00F4015F" w:rsidP="00F438F9">
      <w:pPr>
        <w:rPr>
          <w:rFonts w:ascii="Arial Narrow" w:hAnsi="Arial Narrow"/>
          <w:sz w:val="22"/>
          <w:szCs w:val="22"/>
        </w:rPr>
      </w:pPr>
      <w:r w:rsidRPr="00F973C0">
        <w:rPr>
          <w:rFonts w:ascii="Arial Narrow" w:hAnsi="Arial Narrow"/>
          <w:sz w:val="22"/>
          <w:szCs w:val="22"/>
        </w:rPr>
        <w:t>“</w:t>
      </w:r>
      <w:r w:rsidR="007A1208" w:rsidRPr="00F973C0">
        <w:rPr>
          <w:rFonts w:ascii="Arial Narrow" w:hAnsi="Arial Narrow"/>
          <w:sz w:val="22"/>
          <w:szCs w:val="22"/>
        </w:rPr>
        <w:t>As we see more vehicles sold with Level 5 capability - where a vehicle operate</w:t>
      </w:r>
      <w:r w:rsidR="00D35957" w:rsidRPr="00F973C0">
        <w:rPr>
          <w:rFonts w:ascii="Arial Narrow" w:hAnsi="Arial Narrow"/>
          <w:sz w:val="22"/>
          <w:szCs w:val="22"/>
        </w:rPr>
        <w:t>s</w:t>
      </w:r>
      <w:r w:rsidR="007A1208" w:rsidRPr="00F973C0">
        <w:rPr>
          <w:rFonts w:ascii="Arial Narrow" w:hAnsi="Arial Narrow"/>
          <w:sz w:val="22"/>
          <w:szCs w:val="22"/>
        </w:rPr>
        <w:t xml:space="preserve"> without human intervention – the </w:t>
      </w:r>
      <w:r w:rsidRPr="00F973C0">
        <w:rPr>
          <w:rFonts w:ascii="Arial Narrow" w:hAnsi="Arial Narrow"/>
          <w:sz w:val="22"/>
          <w:szCs w:val="22"/>
        </w:rPr>
        <w:t xml:space="preserve">jobs growth is predicted to be as high as </w:t>
      </w:r>
      <w:r w:rsidR="007A1208" w:rsidRPr="00F973C0">
        <w:rPr>
          <w:rFonts w:ascii="Arial Narrow" w:hAnsi="Arial Narrow"/>
          <w:sz w:val="22"/>
          <w:szCs w:val="22"/>
        </w:rPr>
        <w:t>9,221 additional direct and indirect jobs</w:t>
      </w:r>
      <w:r w:rsidR="00562261" w:rsidRPr="00F973C0">
        <w:rPr>
          <w:rFonts w:ascii="Arial Narrow" w:hAnsi="Arial Narrow"/>
          <w:sz w:val="22"/>
          <w:szCs w:val="22"/>
        </w:rPr>
        <w:t xml:space="preserve"> </w:t>
      </w:r>
      <w:r w:rsidRPr="00F973C0">
        <w:rPr>
          <w:rFonts w:ascii="Arial Narrow" w:hAnsi="Arial Narrow"/>
          <w:sz w:val="22"/>
          <w:szCs w:val="22"/>
        </w:rPr>
        <w:t xml:space="preserve">created </w:t>
      </w:r>
      <w:r w:rsidR="00562261" w:rsidRPr="00F973C0">
        <w:rPr>
          <w:rFonts w:ascii="Arial Narrow" w:hAnsi="Arial Narrow"/>
          <w:sz w:val="22"/>
          <w:szCs w:val="22"/>
        </w:rPr>
        <w:t>every year between 2036 and 2045</w:t>
      </w:r>
      <w:r w:rsidRPr="00F973C0">
        <w:rPr>
          <w:rFonts w:ascii="Arial Narrow" w:hAnsi="Arial Narrow"/>
          <w:sz w:val="22"/>
          <w:szCs w:val="22"/>
        </w:rPr>
        <w:t>,</w:t>
      </w:r>
      <w:r w:rsidR="00562261" w:rsidRPr="00F973C0">
        <w:rPr>
          <w:rFonts w:ascii="Arial Narrow" w:hAnsi="Arial Narrow"/>
          <w:sz w:val="22"/>
          <w:szCs w:val="22"/>
        </w:rPr>
        <w:t>”</w:t>
      </w:r>
      <w:r w:rsidRPr="00F973C0">
        <w:rPr>
          <w:rFonts w:ascii="Arial Narrow" w:hAnsi="Arial Narrow"/>
          <w:sz w:val="22"/>
          <w:szCs w:val="22"/>
        </w:rPr>
        <w:t xml:space="preserve"> Ms Excell said.</w:t>
      </w:r>
    </w:p>
    <w:p w14:paraId="4F014C38" w14:textId="7FD5DAEE" w:rsidR="004222EE" w:rsidRPr="00F973C0" w:rsidRDefault="004222EE" w:rsidP="00F438F9">
      <w:pPr>
        <w:rPr>
          <w:rFonts w:ascii="Arial Narrow" w:hAnsi="Arial Narrow"/>
          <w:sz w:val="22"/>
          <w:szCs w:val="22"/>
        </w:rPr>
      </w:pPr>
    </w:p>
    <w:p w14:paraId="4A3CCD74" w14:textId="05963BA1" w:rsidR="004222EE" w:rsidRPr="00F973C0" w:rsidRDefault="004222EE" w:rsidP="00F438F9">
      <w:pPr>
        <w:rPr>
          <w:rFonts w:ascii="Arial Narrow" w:hAnsi="Arial Narrow"/>
          <w:sz w:val="22"/>
          <w:szCs w:val="22"/>
        </w:rPr>
      </w:pPr>
      <w:r w:rsidRPr="00F973C0">
        <w:rPr>
          <w:rFonts w:ascii="Arial Narrow" w:hAnsi="Arial Narrow"/>
          <w:sz w:val="22"/>
          <w:szCs w:val="22"/>
        </w:rPr>
        <w:t>“</w:t>
      </w:r>
      <w:r w:rsidR="00F4015F" w:rsidRPr="00F973C0">
        <w:rPr>
          <w:rFonts w:ascii="Arial Narrow" w:hAnsi="Arial Narrow"/>
          <w:sz w:val="22"/>
          <w:szCs w:val="22"/>
        </w:rPr>
        <w:t>D</w:t>
      </w:r>
      <w:r w:rsidRPr="00F973C0">
        <w:rPr>
          <w:rFonts w:ascii="Arial Narrow" w:hAnsi="Arial Narrow"/>
          <w:sz w:val="22"/>
          <w:szCs w:val="22"/>
        </w:rPr>
        <w:t xml:space="preserve">riverless vehicles </w:t>
      </w:r>
      <w:r w:rsidR="00D35957" w:rsidRPr="00F973C0">
        <w:rPr>
          <w:rFonts w:ascii="Arial Narrow" w:hAnsi="Arial Narrow"/>
          <w:sz w:val="22"/>
          <w:szCs w:val="22"/>
        </w:rPr>
        <w:t xml:space="preserve">can </w:t>
      </w:r>
      <w:r w:rsidRPr="00F973C0">
        <w:rPr>
          <w:rFonts w:ascii="Arial Narrow" w:hAnsi="Arial Narrow"/>
          <w:sz w:val="22"/>
          <w:szCs w:val="22"/>
        </w:rPr>
        <w:t xml:space="preserve">bring new opportunities </w:t>
      </w:r>
      <w:r w:rsidR="00D35957" w:rsidRPr="00F973C0">
        <w:rPr>
          <w:rFonts w:ascii="Arial Narrow" w:hAnsi="Arial Narrow"/>
          <w:sz w:val="22"/>
          <w:szCs w:val="22"/>
        </w:rPr>
        <w:t>i</w:t>
      </w:r>
      <w:r w:rsidR="005469AB">
        <w:rPr>
          <w:rFonts w:ascii="Arial Narrow" w:hAnsi="Arial Narrow"/>
          <w:sz w:val="22"/>
          <w:szCs w:val="22"/>
        </w:rPr>
        <w:t>f</w:t>
      </w:r>
      <w:r w:rsidR="00D35957" w:rsidRPr="00F973C0">
        <w:rPr>
          <w:rFonts w:ascii="Arial Narrow" w:hAnsi="Arial Narrow"/>
          <w:sz w:val="22"/>
          <w:szCs w:val="22"/>
        </w:rPr>
        <w:t xml:space="preserve"> there is a focus </w:t>
      </w:r>
      <w:r w:rsidRPr="00F973C0">
        <w:rPr>
          <w:rFonts w:ascii="Arial Narrow" w:hAnsi="Arial Narrow"/>
          <w:sz w:val="22"/>
          <w:szCs w:val="22"/>
        </w:rPr>
        <w:t xml:space="preserve">on </w:t>
      </w:r>
      <w:r w:rsidR="00D35957" w:rsidRPr="00F973C0">
        <w:rPr>
          <w:rFonts w:ascii="Arial Narrow" w:hAnsi="Arial Narrow"/>
          <w:sz w:val="22"/>
          <w:szCs w:val="22"/>
        </w:rPr>
        <w:t xml:space="preserve">producing </w:t>
      </w:r>
      <w:r w:rsidRPr="00F973C0">
        <w:rPr>
          <w:rFonts w:ascii="Arial Narrow" w:hAnsi="Arial Narrow"/>
          <w:sz w:val="22"/>
          <w:szCs w:val="22"/>
        </w:rPr>
        <w:t xml:space="preserve">high value products and services and the new infrastructure needed by the new extended global automotive </w:t>
      </w:r>
      <w:r w:rsidR="00FE3EA1" w:rsidRPr="00F973C0">
        <w:rPr>
          <w:rFonts w:ascii="Arial Narrow" w:hAnsi="Arial Narrow"/>
          <w:sz w:val="22"/>
          <w:szCs w:val="22"/>
        </w:rPr>
        <w:t>supply</w:t>
      </w:r>
      <w:r w:rsidRPr="00F973C0">
        <w:rPr>
          <w:rFonts w:ascii="Arial Narrow" w:hAnsi="Arial Narrow"/>
          <w:sz w:val="22"/>
          <w:szCs w:val="22"/>
        </w:rPr>
        <w:t xml:space="preserve"> chains necessary to enable the industry to operate</w:t>
      </w:r>
      <w:r w:rsidR="00F4015F" w:rsidRPr="00F973C0">
        <w:rPr>
          <w:rFonts w:ascii="Arial Narrow" w:hAnsi="Arial Narrow"/>
          <w:sz w:val="22"/>
          <w:szCs w:val="22"/>
        </w:rPr>
        <w:t>,</w:t>
      </w:r>
      <w:r w:rsidRPr="00F973C0">
        <w:rPr>
          <w:rFonts w:ascii="Arial Narrow" w:hAnsi="Arial Narrow"/>
          <w:sz w:val="22"/>
          <w:szCs w:val="22"/>
        </w:rPr>
        <w:t>”</w:t>
      </w:r>
      <w:r w:rsidR="00F4015F" w:rsidRPr="00F973C0">
        <w:rPr>
          <w:rFonts w:ascii="Arial Narrow" w:hAnsi="Arial Narrow"/>
          <w:sz w:val="22"/>
          <w:szCs w:val="22"/>
        </w:rPr>
        <w:t xml:space="preserve"> she said.</w:t>
      </w:r>
      <w:r w:rsidRPr="00F973C0">
        <w:rPr>
          <w:rFonts w:ascii="Arial Narrow" w:hAnsi="Arial Narrow"/>
          <w:sz w:val="22"/>
          <w:szCs w:val="22"/>
        </w:rPr>
        <w:t xml:space="preserve"> </w:t>
      </w:r>
    </w:p>
    <w:p w14:paraId="4F1008C0" w14:textId="352C9D9E" w:rsidR="00562261" w:rsidRPr="00F973C0" w:rsidRDefault="00562261" w:rsidP="00F438F9">
      <w:pPr>
        <w:rPr>
          <w:rFonts w:ascii="Arial Narrow" w:hAnsi="Arial Narrow"/>
          <w:sz w:val="22"/>
          <w:szCs w:val="22"/>
        </w:rPr>
      </w:pPr>
    </w:p>
    <w:p w14:paraId="0BA79782" w14:textId="2EE6D62F" w:rsidR="00562261" w:rsidRPr="00F973C0" w:rsidRDefault="00562261" w:rsidP="00F438F9">
      <w:pPr>
        <w:rPr>
          <w:rFonts w:ascii="Arial Narrow" w:hAnsi="Arial Narrow"/>
          <w:sz w:val="22"/>
          <w:szCs w:val="22"/>
        </w:rPr>
      </w:pPr>
      <w:r w:rsidRPr="00F973C0">
        <w:rPr>
          <w:rFonts w:ascii="Arial Narrow" w:hAnsi="Arial Narrow"/>
          <w:sz w:val="22"/>
          <w:szCs w:val="22"/>
        </w:rPr>
        <w:t>“</w:t>
      </w:r>
      <w:r w:rsidR="00E62F0F" w:rsidRPr="00F973C0">
        <w:rPr>
          <w:rFonts w:ascii="Arial Narrow" w:hAnsi="Arial Narrow"/>
          <w:sz w:val="22"/>
          <w:szCs w:val="22"/>
        </w:rPr>
        <w:t xml:space="preserve">You only have to consider the e-commerce, mobile phone and internet provider industries to understand that business service roles are now a key part of the Australian economy, and we </w:t>
      </w:r>
      <w:r w:rsidR="00D35957" w:rsidRPr="00F973C0">
        <w:rPr>
          <w:rFonts w:ascii="Arial Narrow" w:hAnsi="Arial Narrow"/>
          <w:sz w:val="22"/>
          <w:szCs w:val="22"/>
        </w:rPr>
        <w:t xml:space="preserve">can </w:t>
      </w:r>
      <w:r w:rsidR="00E62F0F" w:rsidRPr="00F973C0">
        <w:rPr>
          <w:rFonts w:ascii="Arial Narrow" w:hAnsi="Arial Narrow"/>
          <w:sz w:val="22"/>
          <w:szCs w:val="22"/>
        </w:rPr>
        <w:t xml:space="preserve">expect </w:t>
      </w:r>
      <w:r w:rsidR="00D35957" w:rsidRPr="00F973C0">
        <w:rPr>
          <w:rFonts w:ascii="Arial Narrow" w:hAnsi="Arial Narrow"/>
          <w:sz w:val="22"/>
          <w:szCs w:val="22"/>
        </w:rPr>
        <w:t xml:space="preserve">a raft of </w:t>
      </w:r>
      <w:r w:rsidR="00E62F0F" w:rsidRPr="00F973C0">
        <w:rPr>
          <w:rFonts w:ascii="Arial Narrow" w:hAnsi="Arial Narrow"/>
          <w:sz w:val="22"/>
          <w:szCs w:val="22"/>
        </w:rPr>
        <w:t>n</w:t>
      </w:r>
      <w:r w:rsidRPr="00F973C0">
        <w:rPr>
          <w:rFonts w:ascii="Arial Narrow" w:hAnsi="Arial Narrow"/>
          <w:sz w:val="22"/>
          <w:szCs w:val="22"/>
        </w:rPr>
        <w:t xml:space="preserve">ew </w:t>
      </w:r>
      <w:r w:rsidR="00F4015F" w:rsidRPr="00F973C0">
        <w:rPr>
          <w:rFonts w:ascii="Arial Narrow" w:hAnsi="Arial Narrow"/>
          <w:sz w:val="22"/>
          <w:szCs w:val="22"/>
        </w:rPr>
        <w:t xml:space="preserve">jobs </w:t>
      </w:r>
      <w:r w:rsidR="00E62F0F" w:rsidRPr="00F973C0">
        <w:rPr>
          <w:rFonts w:ascii="Arial Narrow" w:hAnsi="Arial Narrow"/>
          <w:sz w:val="22"/>
          <w:szCs w:val="22"/>
        </w:rPr>
        <w:t xml:space="preserve">to </w:t>
      </w:r>
      <w:r w:rsidRPr="00F973C0">
        <w:rPr>
          <w:rFonts w:ascii="Arial Narrow" w:hAnsi="Arial Narrow"/>
          <w:sz w:val="22"/>
          <w:szCs w:val="22"/>
        </w:rPr>
        <w:t xml:space="preserve">be created </w:t>
      </w:r>
      <w:r w:rsidR="00F4015F" w:rsidRPr="00F973C0">
        <w:rPr>
          <w:rFonts w:ascii="Arial Narrow" w:hAnsi="Arial Narrow"/>
          <w:sz w:val="22"/>
          <w:szCs w:val="22"/>
        </w:rPr>
        <w:t xml:space="preserve">across </w:t>
      </w:r>
      <w:r w:rsidRPr="00F973C0">
        <w:rPr>
          <w:rFonts w:ascii="Arial Narrow" w:hAnsi="Arial Narrow"/>
          <w:sz w:val="22"/>
          <w:szCs w:val="22"/>
        </w:rPr>
        <w:t>professional, scientific and technical services industr</w:t>
      </w:r>
      <w:r w:rsidR="00F4015F" w:rsidRPr="00F973C0">
        <w:rPr>
          <w:rFonts w:ascii="Arial Narrow" w:hAnsi="Arial Narrow"/>
          <w:sz w:val="22"/>
          <w:szCs w:val="22"/>
        </w:rPr>
        <w:t>ies</w:t>
      </w:r>
      <w:r w:rsidRPr="00F973C0">
        <w:rPr>
          <w:rFonts w:ascii="Arial Narrow" w:hAnsi="Arial Narrow"/>
          <w:sz w:val="22"/>
          <w:szCs w:val="22"/>
        </w:rPr>
        <w:t>.”</w:t>
      </w:r>
    </w:p>
    <w:p w14:paraId="7FBEAF88" w14:textId="5160EEFD" w:rsidR="00FE3EA1" w:rsidRPr="00F973C0" w:rsidRDefault="00FE3EA1" w:rsidP="00F438F9">
      <w:pPr>
        <w:rPr>
          <w:rFonts w:ascii="Arial Narrow" w:hAnsi="Arial Narrow"/>
          <w:sz w:val="22"/>
          <w:szCs w:val="22"/>
        </w:rPr>
      </w:pPr>
    </w:p>
    <w:p w14:paraId="0EBD400C" w14:textId="17E72FA5" w:rsidR="00FE3EA1" w:rsidRPr="00F973C0" w:rsidRDefault="00FE3EA1" w:rsidP="00F438F9">
      <w:pPr>
        <w:rPr>
          <w:rFonts w:ascii="Arial Narrow" w:hAnsi="Arial Narrow"/>
          <w:sz w:val="22"/>
          <w:szCs w:val="22"/>
        </w:rPr>
      </w:pPr>
      <w:r w:rsidRPr="00F973C0">
        <w:rPr>
          <w:rFonts w:ascii="Arial Narrow" w:hAnsi="Arial Narrow"/>
          <w:sz w:val="22"/>
          <w:szCs w:val="22"/>
        </w:rPr>
        <w:t>The</w:t>
      </w:r>
      <w:r w:rsidR="00331A62" w:rsidRPr="00F973C0">
        <w:rPr>
          <w:rFonts w:ascii="Arial Narrow" w:hAnsi="Arial Narrow"/>
          <w:sz w:val="22"/>
          <w:szCs w:val="22"/>
        </w:rPr>
        <w:t xml:space="preserve"> ADVI-commissioned report </w:t>
      </w:r>
      <w:r w:rsidR="00D35957" w:rsidRPr="00F973C0">
        <w:rPr>
          <w:rFonts w:ascii="Arial Narrow" w:hAnsi="Arial Narrow"/>
          <w:sz w:val="22"/>
          <w:szCs w:val="22"/>
        </w:rPr>
        <w:t xml:space="preserve">also identifies </w:t>
      </w:r>
      <w:r w:rsidRPr="00F973C0">
        <w:rPr>
          <w:rFonts w:ascii="Arial Narrow" w:hAnsi="Arial Narrow"/>
          <w:sz w:val="22"/>
          <w:szCs w:val="22"/>
        </w:rPr>
        <w:t xml:space="preserve">strong growth opportunities for businesses </w:t>
      </w:r>
      <w:r w:rsidR="00D35957" w:rsidRPr="00F973C0">
        <w:rPr>
          <w:rFonts w:ascii="Arial Narrow" w:hAnsi="Arial Narrow"/>
          <w:sz w:val="22"/>
          <w:szCs w:val="22"/>
        </w:rPr>
        <w:t xml:space="preserve">operating </w:t>
      </w:r>
      <w:r w:rsidRPr="00F973C0">
        <w:rPr>
          <w:rFonts w:ascii="Arial Narrow" w:hAnsi="Arial Narrow"/>
          <w:sz w:val="22"/>
          <w:szCs w:val="22"/>
        </w:rPr>
        <w:t xml:space="preserve">in large-scale leasing and fleet rental and management. New business models </w:t>
      </w:r>
      <w:r w:rsidR="00D35957" w:rsidRPr="00F973C0">
        <w:rPr>
          <w:rFonts w:ascii="Arial Narrow" w:hAnsi="Arial Narrow"/>
          <w:sz w:val="22"/>
          <w:szCs w:val="22"/>
        </w:rPr>
        <w:t xml:space="preserve">to be introduced are expected to </w:t>
      </w:r>
      <w:r w:rsidRPr="00F973C0">
        <w:rPr>
          <w:rFonts w:ascii="Arial Narrow" w:hAnsi="Arial Narrow"/>
          <w:sz w:val="22"/>
          <w:szCs w:val="22"/>
        </w:rPr>
        <w:t xml:space="preserve">generate additional work for professional and advisory firms setting up vehicle management systems to hire, maintain, service, clean, recharge and store new </w:t>
      </w:r>
      <w:r w:rsidR="00E11B40" w:rsidRPr="00F973C0">
        <w:rPr>
          <w:rFonts w:ascii="Arial Narrow" w:hAnsi="Arial Narrow"/>
          <w:sz w:val="22"/>
          <w:szCs w:val="22"/>
        </w:rPr>
        <w:t xml:space="preserve">driverless vehicle </w:t>
      </w:r>
      <w:r w:rsidRPr="00F973C0">
        <w:rPr>
          <w:rFonts w:ascii="Arial Narrow" w:hAnsi="Arial Narrow"/>
          <w:sz w:val="22"/>
          <w:szCs w:val="22"/>
        </w:rPr>
        <w:t>fleets.</w:t>
      </w:r>
    </w:p>
    <w:p w14:paraId="71E2C502" w14:textId="23ACD5D7" w:rsidR="00FE3EA1" w:rsidRPr="00F973C0" w:rsidRDefault="00FE3EA1" w:rsidP="00F438F9">
      <w:pPr>
        <w:rPr>
          <w:rFonts w:ascii="Arial Narrow" w:hAnsi="Arial Narrow"/>
          <w:sz w:val="22"/>
          <w:szCs w:val="22"/>
        </w:rPr>
      </w:pPr>
    </w:p>
    <w:p w14:paraId="3067CBEA" w14:textId="77777777" w:rsidR="000C7215" w:rsidRDefault="00FE3EA1" w:rsidP="00F438F9">
      <w:pPr>
        <w:rPr>
          <w:rFonts w:ascii="Arial Narrow" w:hAnsi="Arial Narrow"/>
          <w:sz w:val="22"/>
          <w:szCs w:val="22"/>
        </w:rPr>
      </w:pPr>
      <w:r w:rsidRPr="00F973C0">
        <w:rPr>
          <w:rFonts w:ascii="Arial Narrow" w:hAnsi="Arial Narrow"/>
          <w:sz w:val="22"/>
          <w:szCs w:val="22"/>
        </w:rPr>
        <w:t>“</w:t>
      </w:r>
      <w:r w:rsidR="00D35957" w:rsidRPr="00F973C0">
        <w:rPr>
          <w:rFonts w:ascii="Arial Narrow" w:hAnsi="Arial Narrow"/>
          <w:sz w:val="22"/>
          <w:szCs w:val="22"/>
        </w:rPr>
        <w:t>As example, f</w:t>
      </w:r>
      <w:r w:rsidRPr="00F973C0">
        <w:rPr>
          <w:rFonts w:ascii="Arial Narrow" w:hAnsi="Arial Narrow"/>
          <w:sz w:val="22"/>
          <w:szCs w:val="22"/>
        </w:rPr>
        <w:t xml:space="preserve">leet management software needs to be developed and new on-board processing, monitoring and control units </w:t>
      </w:r>
      <w:r w:rsidR="00E11B40" w:rsidRPr="00F973C0">
        <w:rPr>
          <w:rFonts w:ascii="Arial Narrow" w:hAnsi="Arial Narrow"/>
          <w:sz w:val="22"/>
          <w:szCs w:val="22"/>
        </w:rPr>
        <w:t xml:space="preserve">will </w:t>
      </w:r>
      <w:r w:rsidRPr="00F973C0">
        <w:rPr>
          <w:rFonts w:ascii="Arial Narrow" w:hAnsi="Arial Narrow"/>
          <w:sz w:val="22"/>
          <w:szCs w:val="22"/>
        </w:rPr>
        <w:t xml:space="preserve">need to be developed and installed. Business user apps for passengers and back-end systems for booking, dispatching, routing, billing and customer services </w:t>
      </w:r>
      <w:r w:rsidR="00E11B40" w:rsidRPr="00F973C0">
        <w:rPr>
          <w:rFonts w:ascii="Arial Narrow" w:hAnsi="Arial Narrow"/>
          <w:sz w:val="22"/>
          <w:szCs w:val="22"/>
        </w:rPr>
        <w:t xml:space="preserve">all </w:t>
      </w:r>
      <w:r w:rsidRPr="00F973C0">
        <w:rPr>
          <w:rFonts w:ascii="Arial Narrow" w:hAnsi="Arial Narrow"/>
          <w:sz w:val="22"/>
          <w:szCs w:val="22"/>
        </w:rPr>
        <w:t>need to be developed and managed</w:t>
      </w:r>
      <w:r w:rsidR="000C7215">
        <w:rPr>
          <w:rFonts w:ascii="Arial Narrow" w:hAnsi="Arial Narrow"/>
          <w:sz w:val="22"/>
          <w:szCs w:val="22"/>
        </w:rPr>
        <w:t>,” Ms Excell said</w:t>
      </w:r>
      <w:r w:rsidRPr="00F973C0">
        <w:rPr>
          <w:rFonts w:ascii="Arial Narrow" w:hAnsi="Arial Narrow"/>
          <w:sz w:val="22"/>
          <w:szCs w:val="22"/>
        </w:rPr>
        <w:t xml:space="preserve">. </w:t>
      </w:r>
    </w:p>
    <w:p w14:paraId="47A02BF1" w14:textId="5BD58EEE" w:rsidR="00FE3EA1" w:rsidRPr="00F973C0" w:rsidRDefault="000C7215" w:rsidP="00F438F9">
      <w:pPr>
        <w:rPr>
          <w:rFonts w:ascii="Arial Narrow" w:hAnsi="Arial Narrow"/>
          <w:sz w:val="22"/>
          <w:szCs w:val="22"/>
        </w:rPr>
      </w:pPr>
      <w:r>
        <w:rPr>
          <w:rFonts w:ascii="Arial Narrow" w:hAnsi="Arial Narrow"/>
          <w:sz w:val="22"/>
          <w:szCs w:val="22"/>
        </w:rPr>
        <w:lastRenderedPageBreak/>
        <w:t>“</w:t>
      </w:r>
      <w:r w:rsidR="00FE3EA1" w:rsidRPr="00F973C0">
        <w:rPr>
          <w:rFonts w:ascii="Arial Narrow" w:hAnsi="Arial Narrow"/>
          <w:sz w:val="22"/>
          <w:szCs w:val="22"/>
        </w:rPr>
        <w:t xml:space="preserve">Even travelling in a </w:t>
      </w:r>
      <w:r w:rsidR="00E11B40" w:rsidRPr="00F973C0">
        <w:rPr>
          <w:rFonts w:ascii="Arial Narrow" w:hAnsi="Arial Narrow"/>
          <w:sz w:val="22"/>
          <w:szCs w:val="22"/>
        </w:rPr>
        <w:t xml:space="preserve">driverless vehicle </w:t>
      </w:r>
      <w:r w:rsidR="00FE3EA1" w:rsidRPr="00F973C0">
        <w:rPr>
          <w:rFonts w:ascii="Arial Narrow" w:hAnsi="Arial Narrow"/>
          <w:sz w:val="22"/>
          <w:szCs w:val="22"/>
        </w:rPr>
        <w:t xml:space="preserve">will create </w:t>
      </w:r>
      <w:r w:rsidR="00E11B40" w:rsidRPr="00F973C0">
        <w:rPr>
          <w:rFonts w:ascii="Arial Narrow" w:hAnsi="Arial Narrow"/>
          <w:sz w:val="22"/>
          <w:szCs w:val="22"/>
        </w:rPr>
        <w:t xml:space="preserve">a range of </w:t>
      </w:r>
      <w:r w:rsidR="00FE3EA1" w:rsidRPr="00F973C0">
        <w:rPr>
          <w:rFonts w:ascii="Arial Narrow" w:hAnsi="Arial Narrow"/>
          <w:sz w:val="22"/>
          <w:szCs w:val="22"/>
        </w:rPr>
        <w:t xml:space="preserve">new roles, because someone will need to develop new forms of digital entertainment and </w:t>
      </w:r>
      <w:r w:rsidR="00E11B40" w:rsidRPr="00F973C0">
        <w:rPr>
          <w:rFonts w:ascii="Arial Narrow" w:hAnsi="Arial Narrow"/>
          <w:sz w:val="22"/>
          <w:szCs w:val="22"/>
        </w:rPr>
        <w:t xml:space="preserve">the </w:t>
      </w:r>
      <w:r w:rsidR="00FE3EA1" w:rsidRPr="00F973C0">
        <w:rPr>
          <w:rFonts w:ascii="Arial Narrow" w:hAnsi="Arial Narrow"/>
          <w:sz w:val="22"/>
          <w:szCs w:val="22"/>
        </w:rPr>
        <w:t>full range of mobile business facilities expected by consumers</w:t>
      </w:r>
      <w:r>
        <w:rPr>
          <w:rFonts w:ascii="Arial Narrow" w:hAnsi="Arial Narrow"/>
          <w:sz w:val="22"/>
          <w:szCs w:val="22"/>
        </w:rPr>
        <w:t>.</w:t>
      </w:r>
      <w:r w:rsidR="00FE3EA1" w:rsidRPr="00F973C0">
        <w:rPr>
          <w:rFonts w:ascii="Arial Narrow" w:hAnsi="Arial Narrow"/>
          <w:sz w:val="22"/>
          <w:szCs w:val="22"/>
        </w:rPr>
        <w:t>”</w:t>
      </w:r>
      <w:r w:rsidR="00331A62" w:rsidRPr="00F973C0">
        <w:rPr>
          <w:rFonts w:ascii="Arial Narrow" w:hAnsi="Arial Narrow"/>
          <w:sz w:val="22"/>
          <w:szCs w:val="22"/>
        </w:rPr>
        <w:t xml:space="preserve"> </w:t>
      </w:r>
    </w:p>
    <w:p w14:paraId="5346BE08" w14:textId="77777777" w:rsidR="00FE3EA1" w:rsidRPr="00F973C0" w:rsidRDefault="00FE3EA1" w:rsidP="00F438F9">
      <w:pPr>
        <w:rPr>
          <w:rFonts w:ascii="Arial Narrow" w:hAnsi="Arial Narrow"/>
          <w:sz w:val="22"/>
          <w:szCs w:val="22"/>
        </w:rPr>
      </w:pPr>
    </w:p>
    <w:p w14:paraId="58C15C72" w14:textId="2AD9313B" w:rsidR="00F45947" w:rsidRPr="00F973C0" w:rsidRDefault="00F45947" w:rsidP="00F438F9">
      <w:pPr>
        <w:rPr>
          <w:rFonts w:ascii="Arial Narrow" w:hAnsi="Arial Narrow"/>
          <w:sz w:val="22"/>
          <w:szCs w:val="22"/>
        </w:rPr>
      </w:pPr>
      <w:r w:rsidRPr="00F973C0">
        <w:rPr>
          <w:rFonts w:ascii="Arial Narrow" w:hAnsi="Arial Narrow"/>
          <w:sz w:val="22"/>
          <w:szCs w:val="22"/>
        </w:rPr>
        <w:t xml:space="preserve">Sectors </w:t>
      </w:r>
      <w:r w:rsidR="00E11B40" w:rsidRPr="00F973C0">
        <w:rPr>
          <w:rFonts w:ascii="Arial Narrow" w:hAnsi="Arial Narrow"/>
          <w:sz w:val="22"/>
          <w:szCs w:val="22"/>
        </w:rPr>
        <w:t xml:space="preserve">expected </w:t>
      </w:r>
      <w:r w:rsidRPr="00F973C0">
        <w:rPr>
          <w:rFonts w:ascii="Arial Narrow" w:hAnsi="Arial Narrow"/>
          <w:sz w:val="22"/>
          <w:szCs w:val="22"/>
        </w:rPr>
        <w:t>to benefit</w:t>
      </w:r>
      <w:r w:rsidR="00331A62" w:rsidRPr="00F973C0">
        <w:rPr>
          <w:rFonts w:ascii="Arial Narrow" w:hAnsi="Arial Narrow"/>
          <w:sz w:val="22"/>
          <w:szCs w:val="22"/>
        </w:rPr>
        <w:t xml:space="preserve"> from driverless vehicles</w:t>
      </w:r>
      <w:r w:rsidR="00E11B40" w:rsidRPr="00F973C0">
        <w:rPr>
          <w:rFonts w:ascii="Arial Narrow" w:hAnsi="Arial Narrow"/>
          <w:sz w:val="22"/>
          <w:szCs w:val="22"/>
        </w:rPr>
        <w:t xml:space="preserve"> include</w:t>
      </w:r>
      <w:r w:rsidRPr="00F973C0">
        <w:rPr>
          <w:rFonts w:ascii="Arial Narrow" w:hAnsi="Arial Narrow"/>
          <w:sz w:val="22"/>
          <w:szCs w:val="22"/>
        </w:rPr>
        <w:t>:</w:t>
      </w:r>
    </w:p>
    <w:p w14:paraId="1BF1201F" w14:textId="77777777" w:rsidR="00331A62" w:rsidRPr="00F973C0" w:rsidRDefault="00331A62" w:rsidP="00F438F9">
      <w:pPr>
        <w:rPr>
          <w:rFonts w:ascii="Arial Narrow" w:hAnsi="Arial Narrow"/>
          <w:sz w:val="22"/>
          <w:szCs w:val="22"/>
        </w:rPr>
      </w:pPr>
    </w:p>
    <w:p w14:paraId="17203D90" w14:textId="2EAB3108" w:rsidR="00F45947" w:rsidRPr="00F973C0" w:rsidRDefault="00F45947" w:rsidP="00331A62">
      <w:pPr>
        <w:pStyle w:val="ListParagraph"/>
        <w:numPr>
          <w:ilvl w:val="0"/>
          <w:numId w:val="2"/>
        </w:numPr>
        <w:rPr>
          <w:rFonts w:ascii="Arial Narrow" w:hAnsi="Arial Narrow"/>
        </w:rPr>
      </w:pPr>
      <w:r w:rsidRPr="00F973C0">
        <w:rPr>
          <w:rFonts w:ascii="Arial Narrow" w:hAnsi="Arial Narrow"/>
        </w:rPr>
        <w:t xml:space="preserve">Automotive </w:t>
      </w:r>
      <w:r w:rsidR="00022ED2" w:rsidRPr="00F973C0">
        <w:rPr>
          <w:rFonts w:ascii="Arial Narrow" w:hAnsi="Arial Narrow"/>
        </w:rPr>
        <w:t>– particularly for software and digital media</w:t>
      </w:r>
    </w:p>
    <w:p w14:paraId="1AD2936F" w14:textId="18F87CF0" w:rsidR="00F45947" w:rsidRPr="00F973C0" w:rsidRDefault="00F45947" w:rsidP="00331A62">
      <w:pPr>
        <w:pStyle w:val="ListParagraph"/>
        <w:numPr>
          <w:ilvl w:val="0"/>
          <w:numId w:val="2"/>
        </w:numPr>
        <w:rPr>
          <w:rFonts w:ascii="Arial Narrow" w:hAnsi="Arial Narrow"/>
        </w:rPr>
      </w:pPr>
      <w:r w:rsidRPr="00F973C0">
        <w:rPr>
          <w:rFonts w:ascii="Arial Narrow" w:hAnsi="Arial Narrow"/>
        </w:rPr>
        <w:t>Electronics and software</w:t>
      </w:r>
      <w:r w:rsidR="00022ED2" w:rsidRPr="00F973C0">
        <w:rPr>
          <w:rFonts w:ascii="Arial Narrow" w:hAnsi="Arial Narrow"/>
        </w:rPr>
        <w:t xml:space="preserve"> – with software costs predicted to rise from 10% of current car values to 40%</w:t>
      </w:r>
    </w:p>
    <w:p w14:paraId="19B92073" w14:textId="69426612" w:rsidR="00F45947" w:rsidRPr="00F973C0" w:rsidRDefault="00F45947" w:rsidP="00331A62">
      <w:pPr>
        <w:pStyle w:val="ListParagraph"/>
        <w:numPr>
          <w:ilvl w:val="0"/>
          <w:numId w:val="2"/>
        </w:numPr>
        <w:rPr>
          <w:rFonts w:ascii="Arial Narrow" w:hAnsi="Arial Narrow"/>
        </w:rPr>
      </w:pPr>
      <w:r w:rsidRPr="00F973C0">
        <w:rPr>
          <w:rFonts w:ascii="Arial Narrow" w:hAnsi="Arial Narrow"/>
        </w:rPr>
        <w:t xml:space="preserve">Trucking and fright movement </w:t>
      </w:r>
      <w:r w:rsidR="00022ED2" w:rsidRPr="00F973C0">
        <w:rPr>
          <w:rFonts w:ascii="Arial Narrow" w:hAnsi="Arial Narrow"/>
        </w:rPr>
        <w:t xml:space="preserve">– </w:t>
      </w:r>
      <w:r w:rsidR="00316309" w:rsidRPr="00F973C0">
        <w:rPr>
          <w:rFonts w:ascii="Arial Narrow" w:hAnsi="Arial Narrow"/>
        </w:rPr>
        <w:t xml:space="preserve">offering an </w:t>
      </w:r>
      <w:r w:rsidR="00022ED2" w:rsidRPr="00F973C0">
        <w:rPr>
          <w:rFonts w:ascii="Arial Narrow" w:hAnsi="Arial Narrow"/>
        </w:rPr>
        <w:t xml:space="preserve">increase of capacity for logistics companies, allowing for more shipments, and </w:t>
      </w:r>
      <w:r w:rsidR="00316309" w:rsidRPr="00F973C0">
        <w:rPr>
          <w:rFonts w:ascii="Arial Narrow" w:hAnsi="Arial Narrow"/>
        </w:rPr>
        <w:t xml:space="preserve">the </w:t>
      </w:r>
      <w:r w:rsidR="00022ED2" w:rsidRPr="00F973C0">
        <w:rPr>
          <w:rFonts w:ascii="Arial Narrow" w:hAnsi="Arial Narrow"/>
        </w:rPr>
        <w:t>technical transition of a driver to become a monitor of a</w:t>
      </w:r>
      <w:r w:rsidR="000C7215">
        <w:rPr>
          <w:rFonts w:ascii="Arial Narrow" w:hAnsi="Arial Narrow"/>
        </w:rPr>
        <w:t>n</w:t>
      </w:r>
      <w:r w:rsidR="00022ED2" w:rsidRPr="00F973C0">
        <w:rPr>
          <w:rFonts w:ascii="Arial Narrow" w:hAnsi="Arial Narrow"/>
        </w:rPr>
        <w:t xml:space="preserve"> </w:t>
      </w:r>
      <w:r w:rsidR="00316309" w:rsidRPr="00F973C0">
        <w:rPr>
          <w:rFonts w:ascii="Arial Narrow" w:hAnsi="Arial Narrow"/>
        </w:rPr>
        <w:t xml:space="preserve">autonomous vehicle </w:t>
      </w:r>
      <w:r w:rsidR="00022ED2" w:rsidRPr="00F973C0">
        <w:rPr>
          <w:rFonts w:ascii="Arial Narrow" w:hAnsi="Arial Narrow"/>
        </w:rPr>
        <w:t>system.</w:t>
      </w:r>
    </w:p>
    <w:p w14:paraId="1B872CE9" w14:textId="6F0F8F01" w:rsidR="00022ED2" w:rsidRPr="00F973C0" w:rsidRDefault="00022ED2" w:rsidP="00331A62">
      <w:pPr>
        <w:pStyle w:val="ListParagraph"/>
        <w:numPr>
          <w:ilvl w:val="0"/>
          <w:numId w:val="2"/>
        </w:numPr>
        <w:rPr>
          <w:rFonts w:ascii="Arial Narrow" w:hAnsi="Arial Narrow"/>
        </w:rPr>
      </w:pPr>
      <w:r w:rsidRPr="00F973C0">
        <w:rPr>
          <w:rFonts w:ascii="Arial Narrow" w:hAnsi="Arial Narrow"/>
        </w:rPr>
        <w:t>Land development – transition of parking spots to housing, parks and other uses</w:t>
      </w:r>
    </w:p>
    <w:p w14:paraId="39DF9082" w14:textId="154F972B" w:rsidR="00022ED2" w:rsidRPr="00F973C0" w:rsidRDefault="00022ED2" w:rsidP="00331A62">
      <w:pPr>
        <w:pStyle w:val="ListParagraph"/>
        <w:numPr>
          <w:ilvl w:val="0"/>
          <w:numId w:val="2"/>
        </w:numPr>
        <w:rPr>
          <w:rFonts w:ascii="Arial Narrow" w:hAnsi="Arial Narrow"/>
        </w:rPr>
      </w:pPr>
      <w:r w:rsidRPr="00F973C0">
        <w:rPr>
          <w:rFonts w:ascii="Arial Narrow" w:hAnsi="Arial Narrow"/>
        </w:rPr>
        <w:t xml:space="preserve">Digital media – new content to be enjoyed for passengers while </w:t>
      </w:r>
      <w:r w:rsidR="00316309" w:rsidRPr="00F973C0">
        <w:rPr>
          <w:rFonts w:ascii="Arial Narrow" w:hAnsi="Arial Narrow"/>
        </w:rPr>
        <w:t xml:space="preserve">travelling </w:t>
      </w:r>
      <w:r w:rsidRPr="00F973C0">
        <w:rPr>
          <w:rFonts w:ascii="Arial Narrow" w:hAnsi="Arial Narrow"/>
        </w:rPr>
        <w:t>in fully autonomous mode</w:t>
      </w:r>
    </w:p>
    <w:p w14:paraId="52752350" w14:textId="1EA46F77" w:rsidR="00F973C0" w:rsidRPr="00F973C0" w:rsidRDefault="00F973C0" w:rsidP="00F973C0">
      <w:pPr>
        <w:jc w:val="center"/>
        <w:rPr>
          <w:rFonts w:ascii="Arial Narrow" w:hAnsi="Arial Narrow"/>
          <w:sz w:val="22"/>
          <w:szCs w:val="22"/>
        </w:rPr>
      </w:pPr>
      <w:r w:rsidRPr="00F973C0">
        <w:rPr>
          <w:rFonts w:ascii="Arial Narrow" w:hAnsi="Arial Narrow"/>
          <w:sz w:val="22"/>
          <w:szCs w:val="22"/>
        </w:rPr>
        <w:t>###</w:t>
      </w:r>
    </w:p>
    <w:p w14:paraId="78BD291B" w14:textId="77777777" w:rsidR="00F973C0" w:rsidRPr="00F973C0" w:rsidRDefault="00F973C0" w:rsidP="008613F2">
      <w:pPr>
        <w:rPr>
          <w:rFonts w:ascii="Arial Narrow" w:hAnsi="Arial Narrow"/>
          <w:sz w:val="22"/>
          <w:szCs w:val="22"/>
        </w:rPr>
      </w:pPr>
    </w:p>
    <w:p w14:paraId="19D25EFC" w14:textId="72D88D99" w:rsidR="008613F2" w:rsidRPr="00F973C0" w:rsidRDefault="008613F2" w:rsidP="008613F2">
      <w:pPr>
        <w:rPr>
          <w:rFonts w:ascii="Arial Narrow" w:hAnsi="Arial Narrow"/>
          <w:sz w:val="22"/>
          <w:szCs w:val="22"/>
        </w:rPr>
      </w:pPr>
      <w:r w:rsidRPr="00F973C0">
        <w:rPr>
          <w:rFonts w:ascii="Arial Narrow" w:hAnsi="Arial Narrow"/>
          <w:sz w:val="22"/>
          <w:szCs w:val="22"/>
        </w:rPr>
        <w:t>For an interview</w:t>
      </w:r>
      <w:r w:rsidR="002E13FE" w:rsidRPr="00F973C0">
        <w:rPr>
          <w:rFonts w:ascii="Arial Narrow" w:hAnsi="Arial Narrow"/>
          <w:sz w:val="22"/>
          <w:szCs w:val="22"/>
        </w:rPr>
        <w:t xml:space="preserve"> and a copy of the report</w:t>
      </w:r>
      <w:r w:rsidRPr="00F973C0">
        <w:rPr>
          <w:rFonts w:ascii="Arial Narrow" w:hAnsi="Arial Narrow"/>
          <w:sz w:val="22"/>
          <w:szCs w:val="22"/>
        </w:rPr>
        <w:t xml:space="preserve">, please contact Adam Thomson on 0430 420 120 or </w:t>
      </w:r>
      <w:hyperlink r:id="rId8" w:history="1">
        <w:r w:rsidRPr="00F973C0">
          <w:rPr>
            <w:rStyle w:val="Hyperlink"/>
            <w:rFonts w:ascii="Arial Narrow" w:hAnsi="Arial Narrow"/>
            <w:sz w:val="22"/>
            <w:szCs w:val="22"/>
          </w:rPr>
          <w:t>adam@leveragepr.com.au</w:t>
        </w:r>
      </w:hyperlink>
      <w:r w:rsidRPr="00F973C0">
        <w:rPr>
          <w:rFonts w:ascii="Arial Narrow" w:hAnsi="Arial Narrow"/>
          <w:sz w:val="22"/>
          <w:szCs w:val="22"/>
        </w:rPr>
        <w:t xml:space="preserve"> </w:t>
      </w:r>
    </w:p>
    <w:p w14:paraId="36929BD3" w14:textId="77777777" w:rsidR="008613F2" w:rsidRDefault="008613F2" w:rsidP="008613F2">
      <w:pPr>
        <w:rPr>
          <w:rFonts w:ascii="Arial Narrow" w:hAnsi="Arial Narrow"/>
          <w:b/>
        </w:rPr>
      </w:pPr>
    </w:p>
    <w:p w14:paraId="3170C2EC" w14:textId="0C6A08A0" w:rsidR="008613F2" w:rsidRDefault="008613F2" w:rsidP="008613F2">
      <w:pPr>
        <w:rPr>
          <w:rFonts w:ascii="Arial Narrow" w:hAnsi="Arial Narrow"/>
          <w:b/>
          <w:sz w:val="16"/>
          <w:szCs w:val="16"/>
        </w:rPr>
      </w:pPr>
      <w:r w:rsidRPr="00882978">
        <w:rPr>
          <w:rFonts w:ascii="Arial Narrow" w:hAnsi="Arial Narrow"/>
          <w:b/>
          <w:sz w:val="16"/>
          <w:szCs w:val="16"/>
        </w:rPr>
        <w:t>About the Australia and New Zealand Driverless Vehicle Initiative (ADVI)</w:t>
      </w:r>
    </w:p>
    <w:p w14:paraId="5AD9A0EA" w14:textId="77777777" w:rsidR="00331A62" w:rsidRPr="00882978" w:rsidRDefault="00331A62" w:rsidP="008613F2">
      <w:pPr>
        <w:rPr>
          <w:rFonts w:ascii="Arial Narrow" w:hAnsi="Arial Narrow"/>
          <w:b/>
          <w:sz w:val="16"/>
          <w:szCs w:val="16"/>
        </w:rPr>
      </w:pPr>
    </w:p>
    <w:p w14:paraId="4DF2A655" w14:textId="6476E938" w:rsidR="008613F2" w:rsidRPr="00882978" w:rsidRDefault="008613F2" w:rsidP="008613F2">
      <w:pPr>
        <w:rPr>
          <w:rFonts w:ascii="Arial Narrow" w:hAnsi="Arial Narrow"/>
          <w:sz w:val="16"/>
          <w:szCs w:val="16"/>
        </w:rPr>
      </w:pPr>
      <w:r w:rsidRPr="00882978">
        <w:rPr>
          <w:rFonts w:ascii="Arial Narrow" w:hAnsi="Arial Narrow"/>
          <w:sz w:val="16"/>
          <w:szCs w:val="16"/>
        </w:rPr>
        <w:t xml:space="preserve">ADVI is the peak body that spans the wide ecosystem of driverless vehicles in Australia and New Zealand. With a membership of </w:t>
      </w:r>
      <w:r w:rsidR="002E13FE">
        <w:rPr>
          <w:rFonts w:ascii="Arial Narrow" w:hAnsi="Arial Narrow"/>
          <w:sz w:val="16"/>
          <w:szCs w:val="16"/>
        </w:rPr>
        <w:t xml:space="preserve">more than 120 </w:t>
      </w:r>
      <w:r w:rsidRPr="00882978">
        <w:rPr>
          <w:rFonts w:ascii="Arial Narrow" w:hAnsi="Arial Narrow"/>
          <w:sz w:val="16"/>
          <w:szCs w:val="16"/>
        </w:rPr>
        <w:t>leading organisations across a wide range of sectors, ADVI offers a unique opportunity for Government to collaborate with Industry and researchers, to position Australia and New Zealand amongst the world leaders in the development and deployment of driverless technology. ADVI’s education, advocacy and demonstration efforts help to inform and raise awareness, encourage community acceptance, and ensure understanding of the economic, environmental and lifestyle benefits of driverless vehicles.</w:t>
      </w:r>
    </w:p>
    <w:p w14:paraId="70E3F978" w14:textId="77777777" w:rsidR="008613F2" w:rsidRPr="00AD1FB8" w:rsidRDefault="008613F2">
      <w:pPr>
        <w:rPr>
          <w:color w:val="404040" w:themeColor="text1" w:themeTint="BF"/>
          <w:lang w:val="en-AU"/>
        </w:rPr>
      </w:pPr>
    </w:p>
    <w:sectPr w:rsidR="008613F2" w:rsidRPr="00AD1FB8" w:rsidSect="004732AB">
      <w:headerReference w:type="default" r:id="rId9"/>
      <w:footerReference w:type="default" r:id="rId10"/>
      <w:pgSz w:w="11900" w:h="16840"/>
      <w:pgMar w:top="188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E295B7" w14:textId="77777777" w:rsidR="00C756D6" w:rsidRDefault="00C756D6" w:rsidP="00EE16A1">
      <w:r>
        <w:separator/>
      </w:r>
    </w:p>
  </w:endnote>
  <w:endnote w:type="continuationSeparator" w:id="0">
    <w:p w14:paraId="7B72BC8F" w14:textId="77777777" w:rsidR="00C756D6" w:rsidRDefault="00C756D6" w:rsidP="00EE1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Roboto">
    <w:charset w:val="00"/>
    <w:family w:val="auto"/>
    <w:pitch w:val="variable"/>
    <w:sig w:usb0="E00002EF" w:usb1="5000205B" w:usb2="00000020" w:usb3="00000000" w:csb0="0000019F" w:csb1="00000000"/>
  </w:font>
  <w:font w:name="Filson Soft">
    <w:charset w:val="00"/>
    <w:family w:val="auto"/>
    <w:pitch w:val="variable"/>
    <w:sig w:usb0="A00000AF" w:usb1="5000206B"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E4D40" w14:textId="77777777" w:rsidR="00AD1FB8" w:rsidRDefault="00623C5C" w:rsidP="00623C5C">
    <w:pPr>
      <w:pStyle w:val="Footer"/>
      <w:tabs>
        <w:tab w:val="clear" w:pos="9026"/>
        <w:tab w:val="right" w:pos="9632"/>
      </w:tabs>
    </w:pPr>
    <w:r>
      <w:rPr>
        <w:sz w:val="18"/>
        <w:szCs w:val="18"/>
      </w:rPr>
      <w:t>advi.org.au</w:t>
    </w:r>
    <w:r>
      <w:rPr>
        <w:sz w:val="18"/>
        <w:szCs w:val="18"/>
      </w:rPr>
      <w:tab/>
    </w:r>
    <w:r>
      <w:rPr>
        <w:sz w:val="18"/>
        <w:szCs w:val="18"/>
      </w:rPr>
      <w:tab/>
    </w:r>
    <w:r w:rsidRPr="008D37B4">
      <w:rPr>
        <w:sz w:val="18"/>
        <w:szCs w:val="18"/>
      </w:rPr>
      <w:t xml:space="preserve">Page </w:t>
    </w:r>
    <w:r w:rsidRPr="008D37B4">
      <w:rPr>
        <w:b/>
        <w:bCs/>
        <w:sz w:val="18"/>
        <w:szCs w:val="18"/>
      </w:rPr>
      <w:fldChar w:fldCharType="begin"/>
    </w:r>
    <w:r w:rsidRPr="008D37B4">
      <w:rPr>
        <w:b/>
        <w:bCs/>
        <w:sz w:val="18"/>
        <w:szCs w:val="18"/>
      </w:rPr>
      <w:instrText xml:space="preserve"> PAGE  \* Arabic  \* MERGEFORMAT </w:instrText>
    </w:r>
    <w:r w:rsidRPr="008D37B4">
      <w:rPr>
        <w:b/>
        <w:bCs/>
        <w:sz w:val="18"/>
        <w:szCs w:val="18"/>
      </w:rPr>
      <w:fldChar w:fldCharType="separate"/>
    </w:r>
    <w:r w:rsidR="00102CAF">
      <w:rPr>
        <w:b/>
        <w:bCs/>
        <w:noProof/>
        <w:sz w:val="18"/>
        <w:szCs w:val="18"/>
      </w:rPr>
      <w:t>1</w:t>
    </w:r>
    <w:r w:rsidRPr="008D37B4">
      <w:rPr>
        <w:b/>
        <w:bCs/>
        <w:sz w:val="18"/>
        <w:szCs w:val="18"/>
      </w:rPr>
      <w:fldChar w:fldCharType="end"/>
    </w:r>
    <w:r w:rsidRPr="008D37B4">
      <w:rPr>
        <w:sz w:val="18"/>
        <w:szCs w:val="18"/>
      </w:rPr>
      <w:t xml:space="preserve"> of </w:t>
    </w:r>
    <w:r w:rsidRPr="008D37B4">
      <w:rPr>
        <w:b/>
        <w:bCs/>
        <w:sz w:val="18"/>
        <w:szCs w:val="18"/>
      </w:rPr>
      <w:fldChar w:fldCharType="begin"/>
    </w:r>
    <w:r w:rsidRPr="008D37B4">
      <w:rPr>
        <w:b/>
        <w:bCs/>
        <w:sz w:val="18"/>
        <w:szCs w:val="18"/>
      </w:rPr>
      <w:instrText xml:space="preserve"> NUMPAGES  \* Arabic  \* MERGEFORMAT </w:instrText>
    </w:r>
    <w:r w:rsidRPr="008D37B4">
      <w:rPr>
        <w:b/>
        <w:bCs/>
        <w:sz w:val="18"/>
        <w:szCs w:val="18"/>
      </w:rPr>
      <w:fldChar w:fldCharType="separate"/>
    </w:r>
    <w:r w:rsidR="00102CAF">
      <w:rPr>
        <w:b/>
        <w:bCs/>
        <w:noProof/>
        <w:sz w:val="18"/>
        <w:szCs w:val="18"/>
      </w:rPr>
      <w:t>1</w:t>
    </w:r>
    <w:r w:rsidRPr="008D37B4">
      <w:rPr>
        <w:b/>
        <w:bCs/>
        <w:sz w:val="18"/>
        <w:szCs w:val="18"/>
      </w:rPr>
      <w:fldChar w:fldCharType="end"/>
    </w:r>
    <w:r w:rsidR="00AD1FB8">
      <w:rPr>
        <w:noProof/>
        <w:lang w:val="en-AU" w:eastAsia="en-AU"/>
      </w:rPr>
      <w:drawing>
        <wp:anchor distT="0" distB="0" distL="114300" distR="114300" simplePos="0" relativeHeight="251660288" behindDoc="1" locked="0" layoutInCell="1" allowOverlap="1" wp14:anchorId="0E188191" wp14:editId="5D2F4395">
          <wp:simplePos x="0" y="0"/>
          <wp:positionH relativeFrom="column">
            <wp:posOffset>-777240</wp:posOffset>
          </wp:positionH>
          <wp:positionV relativeFrom="paragraph">
            <wp:posOffset>344317</wp:posOffset>
          </wp:positionV>
          <wp:extent cx="7855200" cy="2880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png"/>
                  <pic:cNvPicPr/>
                </pic:nvPicPr>
                <pic:blipFill>
                  <a:blip r:embed="rId1">
                    <a:extLst>
                      <a:ext uri="{28A0092B-C50C-407E-A947-70E740481C1C}">
                        <a14:useLocalDpi xmlns:a14="http://schemas.microsoft.com/office/drawing/2010/main" val="0"/>
                      </a:ext>
                    </a:extLst>
                  </a:blip>
                  <a:stretch>
                    <a:fillRect/>
                  </a:stretch>
                </pic:blipFill>
                <pic:spPr>
                  <a:xfrm>
                    <a:off x="0" y="0"/>
                    <a:ext cx="7855200" cy="28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BF434F" w14:textId="77777777" w:rsidR="00C756D6" w:rsidRDefault="00C756D6" w:rsidP="00EE16A1">
      <w:r>
        <w:separator/>
      </w:r>
    </w:p>
  </w:footnote>
  <w:footnote w:type="continuationSeparator" w:id="0">
    <w:p w14:paraId="60551C64" w14:textId="77777777" w:rsidR="00C756D6" w:rsidRDefault="00C756D6" w:rsidP="00EE1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42ED0" w14:textId="77777777" w:rsidR="00EE16A1" w:rsidRDefault="00AD1FB8">
    <w:pPr>
      <w:pStyle w:val="Header"/>
    </w:pPr>
    <w:r>
      <w:rPr>
        <w:noProof/>
        <w:lang w:val="en-AU" w:eastAsia="en-AU"/>
      </w:rPr>
      <w:drawing>
        <wp:anchor distT="0" distB="0" distL="114300" distR="114300" simplePos="0" relativeHeight="251659264" behindDoc="1" locked="0" layoutInCell="1" allowOverlap="1" wp14:anchorId="2667349F" wp14:editId="605A8AEE">
          <wp:simplePos x="0" y="0"/>
          <wp:positionH relativeFrom="column">
            <wp:posOffset>1226185</wp:posOffset>
          </wp:positionH>
          <wp:positionV relativeFrom="paragraph">
            <wp:posOffset>-472228</wp:posOffset>
          </wp:positionV>
          <wp:extent cx="5619600" cy="85788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ater-mark.png"/>
                  <pic:cNvPicPr/>
                </pic:nvPicPr>
                <pic:blipFill>
                  <a:blip r:embed="rId1">
                    <a:extLst>
                      <a:ext uri="{28A0092B-C50C-407E-A947-70E740481C1C}">
                        <a14:useLocalDpi xmlns:a14="http://schemas.microsoft.com/office/drawing/2010/main" val="0"/>
                      </a:ext>
                    </a:extLst>
                  </a:blip>
                  <a:stretch>
                    <a:fillRect/>
                  </a:stretch>
                </pic:blipFill>
                <pic:spPr>
                  <a:xfrm>
                    <a:off x="0" y="0"/>
                    <a:ext cx="5619600" cy="8578800"/>
                  </a:xfrm>
                  <a:prstGeom prst="rect">
                    <a:avLst/>
                  </a:prstGeom>
                </pic:spPr>
              </pic:pic>
            </a:graphicData>
          </a:graphic>
          <wp14:sizeRelH relativeFrom="margin">
            <wp14:pctWidth>0</wp14:pctWidth>
          </wp14:sizeRelH>
          <wp14:sizeRelV relativeFrom="margin">
            <wp14:pctHeight>0</wp14:pctHeight>
          </wp14:sizeRelV>
        </wp:anchor>
      </w:drawing>
    </w:r>
    <w:r w:rsidR="00DB7541">
      <w:rPr>
        <w:noProof/>
        <w:lang w:val="en-AU" w:eastAsia="en-AU"/>
      </w:rPr>
      <w:drawing>
        <wp:anchor distT="0" distB="0" distL="114300" distR="114300" simplePos="0" relativeHeight="251658240" behindDoc="1" locked="0" layoutInCell="1" allowOverlap="1" wp14:anchorId="0C90BE21" wp14:editId="27DAC085">
          <wp:simplePos x="0" y="0"/>
          <wp:positionH relativeFrom="column">
            <wp:posOffset>-720514</wp:posOffset>
          </wp:positionH>
          <wp:positionV relativeFrom="paragraph">
            <wp:posOffset>-450215</wp:posOffset>
          </wp:positionV>
          <wp:extent cx="3222000" cy="10512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2">
                    <a:extLst>
                      <a:ext uri="{28A0092B-C50C-407E-A947-70E740481C1C}">
                        <a14:useLocalDpi xmlns:a14="http://schemas.microsoft.com/office/drawing/2010/main" val="0"/>
                      </a:ext>
                    </a:extLst>
                  </a:blip>
                  <a:stretch>
                    <a:fillRect/>
                  </a:stretch>
                </pic:blipFill>
                <pic:spPr>
                  <a:xfrm>
                    <a:off x="0" y="0"/>
                    <a:ext cx="3222000" cy="1051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4F37F5"/>
    <w:multiLevelType w:val="hybridMultilevel"/>
    <w:tmpl w:val="F4C4C15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43746DB7"/>
    <w:multiLevelType w:val="hybridMultilevel"/>
    <w:tmpl w:val="AF249D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4C90054E"/>
    <w:multiLevelType w:val="hybridMultilevel"/>
    <w:tmpl w:val="7AAC8D4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377"/>
    <w:rsid w:val="00022ED2"/>
    <w:rsid w:val="00030B05"/>
    <w:rsid w:val="000357C8"/>
    <w:rsid w:val="00036D0E"/>
    <w:rsid w:val="00073824"/>
    <w:rsid w:val="000C7215"/>
    <w:rsid w:val="000E017D"/>
    <w:rsid w:val="000E3371"/>
    <w:rsid w:val="00102CAF"/>
    <w:rsid w:val="001401C6"/>
    <w:rsid w:val="00161D81"/>
    <w:rsid w:val="001F0AD5"/>
    <w:rsid w:val="002E13FE"/>
    <w:rsid w:val="002F52FC"/>
    <w:rsid w:val="00316309"/>
    <w:rsid w:val="00317F35"/>
    <w:rsid w:val="00322ABF"/>
    <w:rsid w:val="00331A62"/>
    <w:rsid w:val="00341DBB"/>
    <w:rsid w:val="00373013"/>
    <w:rsid w:val="004222EE"/>
    <w:rsid w:val="004732AB"/>
    <w:rsid w:val="004C137E"/>
    <w:rsid w:val="004F6A26"/>
    <w:rsid w:val="00517C35"/>
    <w:rsid w:val="005469AB"/>
    <w:rsid w:val="005575DE"/>
    <w:rsid w:val="00562261"/>
    <w:rsid w:val="005C23E9"/>
    <w:rsid w:val="00606DFC"/>
    <w:rsid w:val="00614F81"/>
    <w:rsid w:val="00623C5C"/>
    <w:rsid w:val="006479F6"/>
    <w:rsid w:val="00692D51"/>
    <w:rsid w:val="006B49D3"/>
    <w:rsid w:val="0076703D"/>
    <w:rsid w:val="007903CC"/>
    <w:rsid w:val="007A1208"/>
    <w:rsid w:val="007E348F"/>
    <w:rsid w:val="008613F2"/>
    <w:rsid w:val="0088255D"/>
    <w:rsid w:val="00882978"/>
    <w:rsid w:val="00904958"/>
    <w:rsid w:val="00A93AE5"/>
    <w:rsid w:val="00AA77C2"/>
    <w:rsid w:val="00AC229F"/>
    <w:rsid w:val="00AD1FB8"/>
    <w:rsid w:val="00AE5C8C"/>
    <w:rsid w:val="00B26AA0"/>
    <w:rsid w:val="00B84FBA"/>
    <w:rsid w:val="00B97D9D"/>
    <w:rsid w:val="00C075BF"/>
    <w:rsid w:val="00C3131E"/>
    <w:rsid w:val="00C63377"/>
    <w:rsid w:val="00C756D6"/>
    <w:rsid w:val="00C75DAC"/>
    <w:rsid w:val="00CB3BD5"/>
    <w:rsid w:val="00CC002F"/>
    <w:rsid w:val="00CC23D5"/>
    <w:rsid w:val="00D35957"/>
    <w:rsid w:val="00D442A8"/>
    <w:rsid w:val="00D840D6"/>
    <w:rsid w:val="00D87087"/>
    <w:rsid w:val="00DB7541"/>
    <w:rsid w:val="00E11B40"/>
    <w:rsid w:val="00E50CF2"/>
    <w:rsid w:val="00E60DB4"/>
    <w:rsid w:val="00E62F0F"/>
    <w:rsid w:val="00E84A80"/>
    <w:rsid w:val="00EE16A1"/>
    <w:rsid w:val="00F4015F"/>
    <w:rsid w:val="00F438F9"/>
    <w:rsid w:val="00F45947"/>
    <w:rsid w:val="00F92A48"/>
    <w:rsid w:val="00F973C0"/>
    <w:rsid w:val="00FA6C97"/>
    <w:rsid w:val="00FC3C35"/>
    <w:rsid w:val="00FE3EA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C3928A"/>
  <w14:defaultImageDpi w14:val="32767"/>
  <w15:chartTrackingRefBased/>
  <w15:docId w15:val="{918B9C5D-707F-4331-98AB-320BCA751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SarahConstr">
    <w:name w:val="Sarah Constr"/>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rPr>
        <w:color w:val="FFFFFF" w:themeColor="background1"/>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1Horz">
      <w:tblPr/>
      <w:tcPr>
        <w:shd w:val="clear" w:color="auto" w:fill="auto"/>
      </w:tcPr>
    </w:tblStylePr>
    <w:tblStylePr w:type="band2Horz">
      <w:tblPr/>
      <w:tcPr>
        <w:shd w:val="clear" w:color="auto" w:fill="EEEDE6"/>
      </w:tcPr>
    </w:tblStylePr>
  </w:style>
  <w:style w:type="table" w:customStyle="1" w:styleId="Style3">
    <w:name w:val="Style3"/>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rPr>
        <w:color w:val="FFFFFF" w:themeColor="background1"/>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2Horz">
      <w:tblPr/>
      <w:tcPr>
        <w:shd w:val="clear" w:color="auto" w:fill="EEEDE6"/>
      </w:tcPr>
    </w:tblStylePr>
  </w:style>
  <w:style w:type="table" w:customStyle="1" w:styleId="Sarahtbl2">
    <w:name w:val="Sarah tbl 2"/>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pPr>
        <w:jc w:val="center"/>
      </w:pPr>
      <w:rPr>
        <w:rFonts w:ascii="Roboto" w:hAnsi="Roboto"/>
        <w:b w:val="0"/>
        <w:bCs/>
        <w:i w:val="0"/>
        <w:iCs w:val="0"/>
        <w:color w:val="FFFFFF" w:themeColor="background1"/>
        <w:sz w:val="20"/>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1Horz">
      <w:tblPr/>
      <w:tcPr>
        <w:shd w:val="clear" w:color="auto" w:fill="auto"/>
      </w:tcPr>
    </w:tblStylePr>
    <w:tblStylePr w:type="band2Horz">
      <w:pPr>
        <w:jc w:val="center"/>
      </w:pPr>
      <w:tblPr/>
      <w:tcPr>
        <w:shd w:val="clear" w:color="auto" w:fill="EEEDE6"/>
      </w:tcPr>
    </w:tblStylePr>
  </w:style>
  <w:style w:type="table" w:customStyle="1" w:styleId="SarahTable1">
    <w:name w:val="Sarah Table 1"/>
    <w:basedOn w:val="TableNormal"/>
    <w:uiPriority w:val="99"/>
    <w:rsid w:val="00B84FBA"/>
    <w:pPr>
      <w:jc w:val="center"/>
    </w:pPr>
    <w:rPr>
      <w:rFonts w:ascii="Roboto" w:hAnsi="Roboto"/>
      <w:color w:val="FFFFFF" w:themeColor="background1"/>
      <w:sz w:val="20"/>
    </w:rPr>
    <w:tblPr>
      <w:tblStyleRowBandSize w:val="1"/>
      <w:tblBorders>
        <w:bottom w:val="single" w:sz="18" w:space="0" w:color="009FE3"/>
      </w:tblBorders>
    </w:tblPr>
    <w:tcPr>
      <w:vAlign w:val="center"/>
    </w:tcPr>
    <w:tblStylePr w:type="firstRow">
      <w:rPr>
        <w:rFonts w:ascii="Roboto" w:hAnsi="Roboto"/>
        <w:b w:val="0"/>
        <w:bCs w:val="0"/>
        <w:i w:val="0"/>
        <w:iCs w:val="0"/>
        <w:color w:val="FFFFFF" w:themeColor="background1"/>
        <w:sz w:val="20"/>
      </w:rPr>
      <w:tblPr/>
      <w:tcPr>
        <w:shd w:val="clear" w:color="auto" w:fill="0D223F"/>
      </w:tcPr>
    </w:tblStylePr>
  </w:style>
  <w:style w:type="table" w:customStyle="1" w:styleId="TEST3">
    <w:name w:val="TEST 3"/>
    <w:basedOn w:val="SarahConstr"/>
    <w:uiPriority w:val="99"/>
    <w:rsid w:val="00B84FBA"/>
    <w:tblPr>
      <w:tblBorders>
        <w:bottom w:val="single" w:sz="24" w:space="0" w:color="00B0F0"/>
      </w:tblBorders>
    </w:tblPr>
    <w:tcPr>
      <w:shd w:val="clear" w:color="auto" w:fill="auto"/>
    </w:tcPr>
    <w:tblStylePr w:type="firstRow">
      <w:rPr>
        <w:color w:val="FFFFFF" w:themeColor="background1"/>
      </w:rPr>
      <w:tblPr/>
      <w:tcPr>
        <w:tcBorders>
          <w:top w:val="nil"/>
          <w:left w:val="nil"/>
          <w:bottom w:val="nil"/>
          <w:right w:val="nil"/>
          <w:insideH w:val="dotted" w:sz="4" w:space="0" w:color="FFFFFF" w:themeColor="background1"/>
          <w:insideV w:val="single" w:sz="4" w:space="0" w:color="FFFFFF" w:themeColor="background1"/>
          <w:tl2br w:val="nil"/>
          <w:tr2bl w:val="nil"/>
        </w:tcBorders>
        <w:shd w:val="clear" w:color="auto" w:fill="0D223F"/>
      </w:tcPr>
    </w:tblStylePr>
    <w:tblStylePr w:type="band1Horz">
      <w:tblPr/>
      <w:tcPr>
        <w:shd w:val="clear" w:color="auto" w:fill="auto"/>
      </w:tcPr>
    </w:tblStylePr>
    <w:tblStylePr w:type="band2Horz">
      <w:pPr>
        <w:jc w:val="center"/>
      </w:pPr>
      <w:tblPr/>
      <w:tcPr>
        <w:shd w:val="clear" w:color="auto" w:fill="EEEDE6"/>
      </w:tcPr>
    </w:tblStylePr>
  </w:style>
  <w:style w:type="table" w:customStyle="1" w:styleId="Sarahtbl3">
    <w:name w:val="Sarah tbl 3"/>
    <w:basedOn w:val="Sarahtbl2"/>
    <w:uiPriority w:val="99"/>
    <w:rsid w:val="00B84FBA"/>
    <w:tblPr>
      <w:tblStyleColBandSize w:val="1"/>
      <w:tblBorders>
        <w:bottom w:val="single" w:sz="18" w:space="0" w:color="009FE3"/>
      </w:tblBorders>
    </w:tblPr>
    <w:tcPr>
      <w:shd w:val="clear" w:color="auto" w:fill="auto"/>
    </w:tcPr>
    <w:tblStylePr w:type="firstRow">
      <w:pPr>
        <w:jc w:val="center"/>
      </w:pPr>
      <w:rPr>
        <w:rFonts w:ascii="Roboto" w:hAnsi="Roboto"/>
        <w:b w:val="0"/>
        <w:bCs/>
        <w:i w:val="0"/>
        <w:iCs w:val="0"/>
        <w:color w:val="FFFFFF" w:themeColor="background1"/>
        <w:sz w:val="20"/>
      </w:rPr>
      <w:tblPr/>
      <w:tcPr>
        <w:tcBorders>
          <w:top w:val="nil"/>
          <w:left w:val="nil"/>
          <w:bottom w:val="nil"/>
          <w:right w:val="nil"/>
          <w:insideH w:val="dotted" w:sz="4" w:space="0" w:color="FFFFFF" w:themeColor="background1"/>
          <w:insideV w:val="single" w:sz="4" w:space="0" w:color="FFFFFF" w:themeColor="background1"/>
          <w:tl2br w:val="nil"/>
          <w:tr2bl w:val="nil"/>
        </w:tcBorders>
        <w:shd w:val="clear" w:color="auto" w:fill="0D223F"/>
      </w:tcPr>
    </w:tblStylePr>
    <w:tblStylePr w:type="band1Horz">
      <w:rPr>
        <w:color w:val="0D0D0D" w:themeColor="text1" w:themeTint="F2"/>
      </w:rPr>
      <w:tblPr/>
      <w:tcPr>
        <w:shd w:val="clear" w:color="auto" w:fill="auto"/>
      </w:tcPr>
    </w:tblStylePr>
    <w:tblStylePr w:type="band2Horz">
      <w:pPr>
        <w:jc w:val="center"/>
      </w:pPr>
      <w:rPr>
        <w:color w:val="0D0D0D" w:themeColor="text1" w:themeTint="F2"/>
      </w:rPr>
      <w:tblPr/>
      <w:tcPr>
        <w:shd w:val="clear" w:color="auto" w:fill="EEEDE6"/>
      </w:tcPr>
    </w:tblStylePr>
  </w:style>
  <w:style w:type="table" w:customStyle="1" w:styleId="Sarahtbl1">
    <w:name w:val="Sarah tbl 1"/>
    <w:basedOn w:val="TableNormal"/>
    <w:uiPriority w:val="99"/>
    <w:rsid w:val="00B84FBA"/>
    <w:pPr>
      <w:jc w:val="center"/>
    </w:pPr>
    <w:rPr>
      <w:rFonts w:ascii="Roboto" w:hAnsi="Roboto"/>
      <w:sz w:val="20"/>
    </w:rPr>
    <w:tblPr>
      <w:tblStyleRowBandSize w:val="1"/>
      <w:tblBorders>
        <w:top w:val="single" w:sz="4" w:space="0" w:color="009FE3"/>
        <w:bottom w:val="single" w:sz="4" w:space="0" w:color="009FE3"/>
      </w:tblBorders>
      <w:tblCellMar>
        <w:top w:w="57" w:type="dxa"/>
        <w:left w:w="57" w:type="dxa"/>
        <w:bottom w:w="57" w:type="dxa"/>
        <w:right w:w="57" w:type="dxa"/>
      </w:tblCellMar>
    </w:tblPr>
    <w:tcPr>
      <w:shd w:val="clear" w:color="auto" w:fill="auto"/>
    </w:tcPr>
    <w:tblStylePr w:type="firstRow">
      <w:rPr>
        <w:color w:val="FFFFFF" w:themeColor="background1"/>
      </w:rPr>
      <w:tblPr/>
      <w:tcPr>
        <w:shd w:val="clear" w:color="auto" w:fill="0D223F"/>
      </w:tcPr>
    </w:tblStylePr>
    <w:tblStylePr w:type="band2Horz">
      <w:tblPr/>
      <w:tcPr>
        <w:shd w:val="clear" w:color="auto" w:fill="EEEDE6"/>
      </w:tcPr>
    </w:tblStylePr>
  </w:style>
  <w:style w:type="paragraph" w:styleId="Header">
    <w:name w:val="header"/>
    <w:basedOn w:val="Normal"/>
    <w:link w:val="HeaderChar"/>
    <w:uiPriority w:val="99"/>
    <w:unhideWhenUsed/>
    <w:rsid w:val="00EE16A1"/>
    <w:pPr>
      <w:tabs>
        <w:tab w:val="center" w:pos="4513"/>
        <w:tab w:val="right" w:pos="9026"/>
      </w:tabs>
    </w:pPr>
  </w:style>
  <w:style w:type="character" w:customStyle="1" w:styleId="HeaderChar">
    <w:name w:val="Header Char"/>
    <w:basedOn w:val="DefaultParagraphFont"/>
    <w:link w:val="Header"/>
    <w:uiPriority w:val="99"/>
    <w:rsid w:val="00EE16A1"/>
  </w:style>
  <w:style w:type="paragraph" w:styleId="Footer">
    <w:name w:val="footer"/>
    <w:basedOn w:val="Normal"/>
    <w:link w:val="FooterChar"/>
    <w:uiPriority w:val="99"/>
    <w:unhideWhenUsed/>
    <w:rsid w:val="00EE16A1"/>
    <w:pPr>
      <w:tabs>
        <w:tab w:val="center" w:pos="4513"/>
        <w:tab w:val="right" w:pos="9026"/>
      </w:tabs>
    </w:pPr>
  </w:style>
  <w:style w:type="character" w:customStyle="1" w:styleId="FooterChar">
    <w:name w:val="Footer Char"/>
    <w:basedOn w:val="DefaultParagraphFont"/>
    <w:link w:val="Footer"/>
    <w:uiPriority w:val="99"/>
    <w:rsid w:val="00EE16A1"/>
  </w:style>
  <w:style w:type="paragraph" w:customStyle="1" w:styleId="p1">
    <w:name w:val="p1"/>
    <w:basedOn w:val="Normal"/>
    <w:rsid w:val="00AD1FB8"/>
    <w:pPr>
      <w:spacing w:after="86"/>
      <w:jc w:val="right"/>
    </w:pPr>
    <w:rPr>
      <w:rFonts w:ascii="Filson Soft" w:hAnsi="Filson Soft" w:cs="Times New Roman"/>
      <w:color w:val="5E5E5E"/>
      <w:sz w:val="14"/>
      <w:szCs w:val="14"/>
      <w:lang w:eastAsia="en-GB"/>
    </w:rPr>
  </w:style>
  <w:style w:type="paragraph" w:customStyle="1" w:styleId="p2">
    <w:name w:val="p2"/>
    <w:basedOn w:val="Normal"/>
    <w:rsid w:val="00AD1FB8"/>
    <w:pPr>
      <w:jc w:val="right"/>
    </w:pPr>
    <w:rPr>
      <w:rFonts w:ascii="Filson Soft" w:hAnsi="Filson Soft" w:cs="Times New Roman"/>
      <w:color w:val="5E5E5E"/>
      <w:sz w:val="14"/>
      <w:szCs w:val="14"/>
      <w:lang w:eastAsia="en-GB"/>
    </w:rPr>
  </w:style>
  <w:style w:type="character" w:customStyle="1" w:styleId="s1">
    <w:name w:val="s1"/>
    <w:basedOn w:val="DefaultParagraphFont"/>
    <w:rsid w:val="00AD1FB8"/>
    <w:rPr>
      <w:spacing w:val="-3"/>
    </w:rPr>
  </w:style>
  <w:style w:type="character" w:customStyle="1" w:styleId="s2">
    <w:name w:val="s2"/>
    <w:basedOn w:val="DefaultParagraphFont"/>
    <w:rsid w:val="00AD1FB8"/>
    <w:rPr>
      <w:color w:val="00CDD7"/>
      <w:spacing w:val="-3"/>
    </w:rPr>
  </w:style>
  <w:style w:type="character" w:styleId="Hyperlink">
    <w:name w:val="Hyperlink"/>
    <w:basedOn w:val="DefaultParagraphFont"/>
    <w:uiPriority w:val="99"/>
    <w:unhideWhenUsed/>
    <w:rsid w:val="008613F2"/>
    <w:rPr>
      <w:color w:val="0563C1" w:themeColor="hyperlink"/>
      <w:u w:val="single"/>
    </w:rPr>
  </w:style>
  <w:style w:type="paragraph" w:styleId="ListParagraph">
    <w:name w:val="List Paragraph"/>
    <w:basedOn w:val="Normal"/>
    <w:uiPriority w:val="34"/>
    <w:qFormat/>
    <w:rsid w:val="008613F2"/>
    <w:pPr>
      <w:spacing w:after="160" w:line="259" w:lineRule="auto"/>
      <w:ind w:left="720"/>
      <w:contextualSpacing/>
    </w:pPr>
    <w:rPr>
      <w:sz w:val="22"/>
      <w:szCs w:val="22"/>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am@leveragepr.com.a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AB6CAD-6AAA-4B04-933D-77507E4AE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801</Words>
  <Characters>4572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ARRB Group Ltd</Company>
  <LinksUpToDate>false</LinksUpToDate>
  <CharactersWithSpaces>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itadmin</dc:creator>
  <cp:keywords/>
  <dc:description/>
  <cp:lastModifiedBy>Adam Thomson</cp:lastModifiedBy>
  <cp:revision>6</cp:revision>
  <dcterms:created xsi:type="dcterms:W3CDTF">2018-08-09T07:20:00Z</dcterms:created>
  <dcterms:modified xsi:type="dcterms:W3CDTF">2018-08-20T21:47:00Z</dcterms:modified>
</cp:coreProperties>
</file>